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7" w:type="dxa"/>
        <w:tblInd w:w="-318" w:type="dxa"/>
        <w:tblLayout w:type="fixed"/>
        <w:tblLook w:val="0000" w:firstRow="0" w:lastRow="0" w:firstColumn="0" w:lastColumn="0" w:noHBand="0" w:noVBand="0"/>
      </w:tblPr>
      <w:tblGrid>
        <w:gridCol w:w="3836"/>
        <w:gridCol w:w="6041"/>
      </w:tblGrid>
      <w:tr w:rsidR="004A165D" w:rsidRPr="004A165D" w14:paraId="06E312AD" w14:textId="77777777" w:rsidTr="006F348F">
        <w:trPr>
          <w:trHeight w:val="750"/>
        </w:trPr>
        <w:tc>
          <w:tcPr>
            <w:tcW w:w="3836" w:type="dxa"/>
            <w:tcBorders>
              <w:top w:val="nil"/>
              <w:left w:val="nil"/>
              <w:bottom w:val="nil"/>
              <w:right w:val="nil"/>
            </w:tcBorders>
            <w:shd w:val="clear" w:color="auto" w:fill="FFFFFF"/>
          </w:tcPr>
          <w:p w14:paraId="0DF540D7" w14:textId="77777777" w:rsidR="004A165D" w:rsidRPr="004A165D" w:rsidRDefault="004A165D" w:rsidP="004A165D">
            <w:pPr>
              <w:autoSpaceDE w:val="0"/>
              <w:autoSpaceDN w:val="0"/>
              <w:adjustRightInd w:val="0"/>
              <w:spacing w:after="0" w:line="240" w:lineRule="auto"/>
              <w:jc w:val="center"/>
              <w:rPr>
                <w:rFonts w:ascii="Times New Roman" w:hAnsi="Times New Roman" w:cs="Times New Roman"/>
                <w:b/>
                <w:bCs/>
                <w:sz w:val="26"/>
                <w:szCs w:val="26"/>
                <w:lang w:val="en"/>
              </w:rPr>
            </w:pPr>
            <w:r w:rsidRPr="004A165D">
              <w:rPr>
                <w:rFonts w:ascii="Times New Roman" w:hAnsi="Times New Roman" w:cs="Times New Roman"/>
                <w:b/>
                <w:bCs/>
                <w:sz w:val="26"/>
                <w:szCs w:val="26"/>
                <w:lang w:val="en"/>
              </w:rPr>
              <w:t>HỘI ĐỒNG NHÂN DÂN</w:t>
            </w:r>
          </w:p>
          <w:p w14:paraId="14C53360" w14:textId="77777777" w:rsidR="004A165D" w:rsidRPr="004A165D" w:rsidRDefault="004A165D" w:rsidP="004A165D">
            <w:pPr>
              <w:autoSpaceDE w:val="0"/>
              <w:autoSpaceDN w:val="0"/>
              <w:adjustRightInd w:val="0"/>
              <w:spacing w:after="0" w:line="240" w:lineRule="auto"/>
              <w:jc w:val="center"/>
              <w:rPr>
                <w:rFonts w:ascii="Times New Roman" w:hAnsi="Times New Roman" w:cs="Times New Roman"/>
                <w:lang w:val="en"/>
              </w:rPr>
            </w:pPr>
            <w:r w:rsidRPr="004A165D">
              <w:rPr>
                <w:rFonts w:ascii="Times New Roman" w:hAnsi="Times New Roman" w:cs="Times New Roman"/>
                <w:noProof/>
              </w:rPr>
              <mc:AlternateContent>
                <mc:Choice Requires="wps">
                  <w:drawing>
                    <wp:anchor distT="4294967295" distB="4294967295" distL="114300" distR="114300" simplePos="0" relativeHeight="251671552" behindDoc="0" locked="0" layoutInCell="1" allowOverlap="1" wp14:anchorId="41625A62" wp14:editId="693F31C8">
                      <wp:simplePos x="0" y="0"/>
                      <wp:positionH relativeFrom="column">
                        <wp:posOffset>668550</wp:posOffset>
                      </wp:positionH>
                      <wp:positionV relativeFrom="paragraph">
                        <wp:posOffset>208915</wp:posOffset>
                      </wp:positionV>
                      <wp:extent cx="900000" cy="0"/>
                      <wp:effectExtent l="0" t="0" r="146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62EB945" id="_x0000_t32" coordsize="21600,21600" o:spt="32" o:oned="t" path="m,l21600,21600e" filled="f">
                      <v:path arrowok="t" fillok="f" o:connecttype="none"/>
                      <o:lock v:ext="edit" shapetype="t"/>
                    </v:shapetype>
                    <v:shape id="Straight Arrow Connector 3" o:spid="_x0000_s1026" type="#_x0000_t32" style="position:absolute;margin-left:52.65pt;margin-top:16.45pt;width:70.8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"/>
                  </w:pict>
                </mc:Fallback>
              </mc:AlternateContent>
            </w:r>
            <w:r w:rsidRPr="004A165D">
              <w:rPr>
                <w:rFonts w:ascii="Times New Roman" w:hAnsi="Times New Roman" w:cs="Times New Roman"/>
                <w:b/>
                <w:bCs/>
                <w:sz w:val="26"/>
                <w:szCs w:val="26"/>
                <w:lang w:val="en"/>
              </w:rPr>
              <w:t>TỈNH PHÚ YÊN</w:t>
            </w:r>
          </w:p>
        </w:tc>
        <w:tc>
          <w:tcPr>
            <w:tcW w:w="6041" w:type="dxa"/>
            <w:tcBorders>
              <w:top w:val="nil"/>
              <w:left w:val="nil"/>
              <w:bottom w:val="nil"/>
              <w:right w:val="nil"/>
            </w:tcBorders>
            <w:shd w:val="clear" w:color="auto" w:fill="FFFFFF"/>
          </w:tcPr>
          <w:p w14:paraId="6C50B759" w14:textId="77777777" w:rsidR="004A165D" w:rsidRPr="004A165D" w:rsidRDefault="004A165D" w:rsidP="004A165D">
            <w:pPr>
              <w:autoSpaceDE w:val="0"/>
              <w:autoSpaceDN w:val="0"/>
              <w:adjustRightInd w:val="0"/>
              <w:spacing w:after="0" w:line="240" w:lineRule="auto"/>
              <w:jc w:val="center"/>
              <w:rPr>
                <w:rFonts w:ascii="Times New Roman" w:hAnsi="Times New Roman" w:cs="Times New Roman"/>
                <w:b/>
                <w:bCs/>
                <w:spacing w:val="-10"/>
                <w:sz w:val="26"/>
                <w:szCs w:val="26"/>
                <w:lang w:val="en"/>
              </w:rPr>
            </w:pPr>
            <w:r w:rsidRPr="004A165D">
              <w:rPr>
                <w:rFonts w:ascii="Times New Roman" w:hAnsi="Times New Roman" w:cs="Times New Roman"/>
                <w:b/>
                <w:bCs/>
                <w:spacing w:val="-10"/>
                <w:sz w:val="26"/>
                <w:szCs w:val="26"/>
                <w:lang w:val="en"/>
              </w:rPr>
              <w:t>CỘNG HÒA XÃ HỘI CHỦ NGHĨA VIỆT NAM</w:t>
            </w:r>
          </w:p>
          <w:p w14:paraId="6F96CA7D" w14:textId="77777777" w:rsidR="004A165D" w:rsidRPr="004A165D" w:rsidRDefault="004A165D" w:rsidP="004A165D">
            <w:pPr>
              <w:autoSpaceDE w:val="0"/>
              <w:autoSpaceDN w:val="0"/>
              <w:adjustRightInd w:val="0"/>
              <w:spacing w:after="0" w:line="240" w:lineRule="auto"/>
              <w:jc w:val="center"/>
              <w:rPr>
                <w:rFonts w:ascii="Times New Roman" w:hAnsi="Times New Roman" w:cs="Times New Roman"/>
                <w:lang w:val="en"/>
              </w:rPr>
            </w:pPr>
            <w:r w:rsidRPr="004A165D">
              <w:rPr>
                <w:rFonts w:ascii="Times New Roman" w:hAnsi="Times New Roman" w:cs="Times New Roman"/>
                <w:noProof/>
              </w:rPr>
              <mc:AlternateContent>
                <mc:Choice Requires="wps">
                  <w:drawing>
                    <wp:anchor distT="4294967295" distB="4294967295" distL="114300" distR="114300" simplePos="0" relativeHeight="251672576" behindDoc="0" locked="0" layoutInCell="1" allowOverlap="1" wp14:anchorId="20592FAB" wp14:editId="02E0164D">
                      <wp:simplePos x="0" y="0"/>
                      <wp:positionH relativeFrom="column">
                        <wp:posOffset>766445</wp:posOffset>
                      </wp:positionH>
                      <wp:positionV relativeFrom="paragraph">
                        <wp:posOffset>224050</wp:posOffset>
                      </wp:positionV>
                      <wp:extent cx="2155825" cy="0"/>
                      <wp:effectExtent l="0" t="0" r="158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8D94D0" id="Straight Arrow Connector 5" o:spid="_x0000_s1026" type="#_x0000_t32" style="position:absolute;margin-left:60.35pt;margin-top:17.65pt;width:169.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"/>
                  </w:pict>
                </mc:Fallback>
              </mc:AlternateContent>
            </w:r>
            <w:r w:rsidRPr="004A165D">
              <w:rPr>
                <w:rFonts w:ascii="Times New Roman" w:hAnsi="Times New Roman" w:cs="Times New Roman"/>
                <w:b/>
                <w:bCs/>
                <w:sz w:val="28"/>
                <w:szCs w:val="28"/>
                <w:lang w:val="en"/>
              </w:rPr>
              <w:t>Độc lập - Tự do - Hạnh phúc</w:t>
            </w:r>
          </w:p>
        </w:tc>
      </w:tr>
      <w:tr w:rsidR="004A165D" w:rsidRPr="004A165D" w14:paraId="165B2335" w14:textId="77777777" w:rsidTr="006F348F">
        <w:trPr>
          <w:trHeight w:val="759"/>
        </w:trPr>
        <w:tc>
          <w:tcPr>
            <w:tcW w:w="3836" w:type="dxa"/>
            <w:tcBorders>
              <w:top w:val="nil"/>
              <w:left w:val="nil"/>
              <w:bottom w:val="nil"/>
              <w:right w:val="nil"/>
            </w:tcBorders>
            <w:shd w:val="clear" w:color="auto" w:fill="FFFFFF"/>
          </w:tcPr>
          <w:p w14:paraId="300131FA" w14:textId="5D1871C6" w:rsidR="004A165D" w:rsidRPr="007D427C" w:rsidRDefault="004A165D" w:rsidP="007D427C">
            <w:pPr>
              <w:autoSpaceDE w:val="0"/>
              <w:autoSpaceDN w:val="0"/>
              <w:adjustRightInd w:val="0"/>
              <w:spacing w:line="240" w:lineRule="auto"/>
              <w:jc w:val="center"/>
              <w:rPr>
                <w:rFonts w:ascii="Times New Roman" w:hAnsi="Times New Roman" w:cs="Times New Roman"/>
                <w:sz w:val="28"/>
                <w:szCs w:val="28"/>
                <w:lang w:val="en"/>
              </w:rPr>
            </w:pPr>
            <w:r w:rsidRPr="004A165D">
              <w:rPr>
                <w:rFonts w:ascii="Times New Roman" w:hAnsi="Times New Roman" w:cs="Times New Roman"/>
                <w:sz w:val="28"/>
                <w:szCs w:val="28"/>
                <w:lang w:val="en"/>
              </w:rPr>
              <w:t>Số</w:t>
            </w:r>
            <w:r w:rsidR="002C6984">
              <w:rPr>
                <w:rFonts w:ascii="Times New Roman" w:hAnsi="Times New Roman" w:cs="Times New Roman"/>
                <w:sz w:val="28"/>
                <w:szCs w:val="28"/>
                <w:lang w:val="en"/>
              </w:rPr>
              <w:t>: 10</w:t>
            </w:r>
            <w:bookmarkStart w:id="0" w:name="_GoBack"/>
            <w:bookmarkEnd w:id="0"/>
            <w:r w:rsidRPr="004A165D">
              <w:rPr>
                <w:rFonts w:ascii="Times New Roman" w:hAnsi="Times New Roman" w:cs="Times New Roman"/>
                <w:sz w:val="28"/>
                <w:szCs w:val="28"/>
                <w:lang w:val="en"/>
              </w:rPr>
              <w:t>/2024/NQ-HĐND</w:t>
            </w:r>
          </w:p>
        </w:tc>
        <w:tc>
          <w:tcPr>
            <w:tcW w:w="6041" w:type="dxa"/>
            <w:tcBorders>
              <w:top w:val="nil"/>
              <w:left w:val="nil"/>
              <w:bottom w:val="nil"/>
              <w:right w:val="nil"/>
            </w:tcBorders>
            <w:shd w:val="clear" w:color="auto" w:fill="FFFFFF"/>
          </w:tcPr>
          <w:p w14:paraId="38E723F4" w14:textId="2F7C80BD" w:rsidR="004A165D" w:rsidRPr="004A165D" w:rsidRDefault="004A165D" w:rsidP="00821614">
            <w:pPr>
              <w:autoSpaceDE w:val="0"/>
              <w:autoSpaceDN w:val="0"/>
              <w:adjustRightInd w:val="0"/>
              <w:spacing w:line="240" w:lineRule="auto"/>
              <w:jc w:val="center"/>
              <w:rPr>
                <w:rFonts w:ascii="Times New Roman" w:hAnsi="Times New Roman" w:cs="Times New Roman"/>
                <w:sz w:val="28"/>
                <w:szCs w:val="28"/>
                <w:lang w:val="en"/>
              </w:rPr>
            </w:pPr>
            <w:r w:rsidRPr="004A165D">
              <w:rPr>
                <w:rFonts w:ascii="Times New Roman" w:hAnsi="Times New Roman" w:cs="Times New Roman"/>
                <w:i/>
                <w:iCs/>
                <w:sz w:val="28"/>
                <w:szCs w:val="28"/>
                <w:lang w:val="en"/>
              </w:rPr>
              <w:t>Phú Yên, ngày 1</w:t>
            </w:r>
            <w:r w:rsidR="00821614">
              <w:rPr>
                <w:rFonts w:ascii="Times New Roman" w:hAnsi="Times New Roman" w:cs="Times New Roman"/>
                <w:i/>
                <w:iCs/>
                <w:sz w:val="28"/>
                <w:szCs w:val="28"/>
                <w:lang w:val="en"/>
              </w:rPr>
              <w:t>9</w:t>
            </w:r>
            <w:r w:rsidRPr="004A165D">
              <w:rPr>
                <w:rFonts w:ascii="Times New Roman" w:hAnsi="Times New Roman" w:cs="Times New Roman"/>
                <w:i/>
                <w:iCs/>
                <w:sz w:val="28"/>
                <w:szCs w:val="28"/>
                <w:lang w:val="en"/>
              </w:rPr>
              <w:t xml:space="preserve"> tháng </w:t>
            </w:r>
            <w:r w:rsidR="00821614">
              <w:rPr>
                <w:rFonts w:ascii="Times New Roman" w:hAnsi="Times New Roman" w:cs="Times New Roman"/>
                <w:i/>
                <w:iCs/>
                <w:sz w:val="28"/>
                <w:szCs w:val="28"/>
                <w:lang w:val="en"/>
              </w:rPr>
              <w:t>9</w:t>
            </w:r>
            <w:r w:rsidRPr="004A165D">
              <w:rPr>
                <w:rFonts w:ascii="Times New Roman" w:hAnsi="Times New Roman" w:cs="Times New Roman"/>
                <w:i/>
                <w:iCs/>
                <w:sz w:val="28"/>
                <w:szCs w:val="28"/>
                <w:lang w:val="en"/>
              </w:rPr>
              <w:t xml:space="preserve"> năm 2024</w:t>
            </w:r>
          </w:p>
        </w:tc>
      </w:tr>
    </w:tbl>
    <w:p w14:paraId="073EE528" w14:textId="1DDC10F4" w:rsidR="00F97723" w:rsidRPr="000C23D8" w:rsidRDefault="00F97723" w:rsidP="00F9065D">
      <w:pPr>
        <w:shd w:val="clear" w:color="auto" w:fill="FFFFFF"/>
        <w:spacing w:before="240" w:after="0" w:line="240" w:lineRule="auto"/>
        <w:jc w:val="center"/>
        <w:rPr>
          <w:rFonts w:ascii="Times New Roman" w:hAnsi="Times New Roman"/>
          <w:b/>
          <w:sz w:val="28"/>
          <w:szCs w:val="28"/>
        </w:rPr>
      </w:pPr>
      <w:r w:rsidRPr="000C23D8">
        <w:rPr>
          <w:rFonts w:ascii="Times New Roman" w:hAnsi="Times New Roman"/>
          <w:b/>
          <w:sz w:val="28"/>
          <w:szCs w:val="28"/>
        </w:rPr>
        <w:t>NGHỊ QUYẾT</w:t>
      </w:r>
    </w:p>
    <w:p w14:paraId="12E9EDA6" w14:textId="77777777" w:rsidR="00765FC7" w:rsidRPr="000C23D8" w:rsidRDefault="00E72503" w:rsidP="00886103">
      <w:pPr>
        <w:keepNext/>
        <w:spacing w:after="0" w:line="240" w:lineRule="auto"/>
        <w:jc w:val="center"/>
        <w:outlineLvl w:val="6"/>
        <w:rPr>
          <w:rFonts w:ascii="Times New Roman" w:hAnsi="Times New Roman" w:cs="Times New Roman"/>
          <w:b/>
          <w:bCs/>
          <w:sz w:val="28"/>
          <w:szCs w:val="28"/>
          <w:lang w:val="en-AU"/>
        </w:rPr>
      </w:pPr>
      <w:r w:rsidRPr="000C23D8">
        <w:rPr>
          <w:rFonts w:ascii="Times New Roman" w:hAnsi="Times New Roman" w:cs="Times New Roman"/>
          <w:b/>
          <w:bCs/>
          <w:sz w:val="28"/>
          <w:szCs w:val="28"/>
          <w:lang w:val="en-AU"/>
        </w:rPr>
        <w:t xml:space="preserve">Quy định chính sách hỗ trợ đối với cán bộ, công chức cấp xã, người hoạt động không chuyên trách ở cấp xã, </w:t>
      </w:r>
      <w:r w:rsidR="00886103" w:rsidRPr="000C23D8">
        <w:rPr>
          <w:rFonts w:ascii="Times New Roman" w:hAnsi="Times New Roman" w:cs="Times New Roman"/>
          <w:b/>
          <w:bCs/>
          <w:sz w:val="28"/>
          <w:szCs w:val="28"/>
          <w:lang w:val="en-AU"/>
        </w:rPr>
        <w:t xml:space="preserve">ở </w:t>
      </w:r>
      <w:r w:rsidR="00765FC7" w:rsidRPr="000C23D8">
        <w:rPr>
          <w:rFonts w:ascii="Times New Roman" w:hAnsi="Times New Roman" w:cs="Times New Roman"/>
          <w:b/>
          <w:bCs/>
          <w:sz w:val="28"/>
          <w:szCs w:val="28"/>
          <w:lang w:val="en-AU"/>
        </w:rPr>
        <w:t>thôn,</w:t>
      </w:r>
      <w:r w:rsidRPr="000C23D8">
        <w:rPr>
          <w:rFonts w:ascii="Times New Roman" w:hAnsi="Times New Roman" w:cs="Times New Roman"/>
          <w:b/>
          <w:bCs/>
          <w:sz w:val="28"/>
          <w:szCs w:val="28"/>
          <w:lang w:val="en-AU"/>
        </w:rPr>
        <w:t xml:space="preserve"> khu phố dôi dư do </w:t>
      </w:r>
      <w:r w:rsidR="00252DDB" w:rsidRPr="000C23D8">
        <w:rPr>
          <w:rFonts w:ascii="Times New Roman" w:hAnsi="Times New Roman" w:cs="Times New Roman"/>
          <w:b/>
          <w:bCs/>
          <w:sz w:val="28"/>
          <w:szCs w:val="28"/>
          <w:lang w:val="en-AU"/>
        </w:rPr>
        <w:t xml:space="preserve">sắp xếp </w:t>
      </w:r>
      <w:r w:rsidRPr="000C23D8">
        <w:rPr>
          <w:rFonts w:ascii="Times New Roman" w:hAnsi="Times New Roman" w:cs="Times New Roman"/>
          <w:b/>
          <w:bCs/>
          <w:sz w:val="28"/>
          <w:szCs w:val="28"/>
          <w:lang w:val="en-AU"/>
        </w:rPr>
        <w:t xml:space="preserve">đơn </w:t>
      </w:r>
    </w:p>
    <w:p w14:paraId="334EC309" w14:textId="48E05C0B" w:rsidR="003414F0" w:rsidRPr="000C23D8" w:rsidRDefault="00E72503" w:rsidP="00886103">
      <w:pPr>
        <w:keepNext/>
        <w:spacing w:after="0" w:line="240" w:lineRule="auto"/>
        <w:jc w:val="center"/>
        <w:outlineLvl w:val="6"/>
        <w:rPr>
          <w:rFonts w:ascii="Times New Roman" w:hAnsi="Times New Roman" w:cs="Times New Roman"/>
          <w:b/>
          <w:bCs/>
          <w:sz w:val="28"/>
          <w:szCs w:val="28"/>
          <w:lang w:val="en-AU"/>
        </w:rPr>
      </w:pPr>
      <w:r w:rsidRPr="000C23D8">
        <w:rPr>
          <w:rFonts w:ascii="Times New Roman" w:hAnsi="Times New Roman" w:cs="Times New Roman"/>
          <w:b/>
          <w:bCs/>
          <w:sz w:val="28"/>
          <w:szCs w:val="28"/>
          <w:lang w:val="en-AU"/>
        </w:rPr>
        <w:t xml:space="preserve">vị hành chính cấp xã </w:t>
      </w:r>
      <w:r w:rsidR="00886103" w:rsidRPr="000C23D8">
        <w:rPr>
          <w:rFonts w:ascii="Times New Roman" w:hAnsi="Times New Roman" w:cs="Times New Roman"/>
          <w:b/>
          <w:sz w:val="28"/>
          <w:szCs w:val="28"/>
        </w:rPr>
        <w:t>giai đoạ</w:t>
      </w:r>
      <w:r w:rsidR="00C07884" w:rsidRPr="000C23D8">
        <w:rPr>
          <w:rFonts w:ascii="Times New Roman" w:hAnsi="Times New Roman" w:cs="Times New Roman"/>
          <w:b/>
          <w:sz w:val="28"/>
          <w:szCs w:val="28"/>
        </w:rPr>
        <w:t>n 2023</w:t>
      </w:r>
      <w:r w:rsidR="00821614">
        <w:rPr>
          <w:rFonts w:ascii="Times New Roman" w:hAnsi="Times New Roman" w:cs="Times New Roman"/>
          <w:b/>
          <w:sz w:val="28"/>
          <w:szCs w:val="28"/>
        </w:rPr>
        <w:t xml:space="preserve"> </w:t>
      </w:r>
      <w:r w:rsidR="00C07884" w:rsidRPr="000C23D8">
        <w:rPr>
          <w:rFonts w:ascii="Times New Roman" w:hAnsi="Times New Roman" w:cs="Times New Roman"/>
          <w:b/>
          <w:sz w:val="28"/>
          <w:szCs w:val="28"/>
        </w:rPr>
        <w:t>-</w:t>
      </w:r>
      <w:r w:rsidR="00821614">
        <w:rPr>
          <w:rFonts w:ascii="Times New Roman" w:hAnsi="Times New Roman" w:cs="Times New Roman"/>
          <w:b/>
          <w:sz w:val="28"/>
          <w:szCs w:val="28"/>
        </w:rPr>
        <w:t xml:space="preserve"> </w:t>
      </w:r>
      <w:r w:rsidR="003D3B31" w:rsidRPr="000C23D8">
        <w:rPr>
          <w:rFonts w:ascii="Times New Roman" w:hAnsi="Times New Roman" w:cs="Times New Roman"/>
          <w:b/>
          <w:sz w:val="28"/>
          <w:szCs w:val="28"/>
        </w:rPr>
        <w:t>2025</w:t>
      </w:r>
      <w:r w:rsidR="00886103" w:rsidRPr="000C23D8">
        <w:rPr>
          <w:rFonts w:ascii="Times New Roman" w:hAnsi="Times New Roman" w:cs="Times New Roman"/>
          <w:b/>
          <w:sz w:val="28"/>
          <w:szCs w:val="28"/>
        </w:rPr>
        <w:t xml:space="preserve"> </w:t>
      </w:r>
      <w:r w:rsidRPr="000C23D8">
        <w:rPr>
          <w:rFonts w:ascii="Times New Roman" w:hAnsi="Times New Roman" w:cs="Times New Roman"/>
          <w:b/>
          <w:bCs/>
          <w:sz w:val="28"/>
          <w:szCs w:val="28"/>
          <w:lang w:val="en-AU"/>
        </w:rPr>
        <w:t>trên địa bàn tỉnh Phú Yên</w:t>
      </w:r>
    </w:p>
    <w:p w14:paraId="6F9CFFEA" w14:textId="77777777" w:rsidR="00B95342" w:rsidRPr="000C23D8" w:rsidRDefault="00D12FB1" w:rsidP="00D12FB1">
      <w:pPr>
        <w:spacing w:line="240" w:lineRule="auto"/>
        <w:jc w:val="center"/>
        <w:rPr>
          <w:rFonts w:ascii="Times New Roman" w:hAnsi="Times New Roman"/>
          <w:sz w:val="16"/>
          <w:szCs w:val="16"/>
          <w:lang w:val="vi-VN"/>
        </w:rPr>
      </w:pPr>
      <w:r w:rsidRPr="000C23D8">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1EAB5EFE" wp14:editId="1985DB99">
                <wp:simplePos x="0" y="0"/>
                <wp:positionH relativeFrom="margin">
                  <wp:posOffset>1924050</wp:posOffset>
                </wp:positionH>
                <wp:positionV relativeFrom="paragraph">
                  <wp:posOffset>44450</wp:posOffset>
                </wp:positionV>
                <wp:extent cx="1924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C4233"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1.5pt,3.5pt" to="30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t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SZ5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">
                <w10:wrap anchorx="margin"/>
              </v:line>
            </w:pict>
          </mc:Fallback>
        </mc:AlternateContent>
      </w:r>
    </w:p>
    <w:p w14:paraId="2FB615FC" w14:textId="77777777" w:rsidR="007D427C" w:rsidRPr="007D427C" w:rsidRDefault="007D427C" w:rsidP="007A7F22">
      <w:pPr>
        <w:spacing w:before="240" w:after="0" w:line="240" w:lineRule="auto"/>
        <w:jc w:val="center"/>
        <w:rPr>
          <w:rFonts w:ascii="Times New Roman" w:hAnsi="Times New Roman"/>
          <w:b/>
          <w:sz w:val="2"/>
          <w:szCs w:val="27"/>
        </w:rPr>
      </w:pPr>
    </w:p>
    <w:p w14:paraId="7512B76E" w14:textId="77777777" w:rsidR="00F97723" w:rsidRPr="000C23D8" w:rsidRDefault="00F97723" w:rsidP="007A7F22">
      <w:pPr>
        <w:spacing w:before="240" w:after="0" w:line="240" w:lineRule="auto"/>
        <w:jc w:val="center"/>
        <w:rPr>
          <w:rFonts w:ascii="Times New Roman" w:hAnsi="Times New Roman"/>
          <w:b/>
          <w:sz w:val="27"/>
          <w:szCs w:val="27"/>
          <w:lang w:val="vi-VN"/>
        </w:rPr>
      </w:pPr>
      <w:r w:rsidRPr="000C23D8">
        <w:rPr>
          <w:rFonts w:ascii="Times New Roman" w:hAnsi="Times New Roman"/>
          <w:b/>
          <w:sz w:val="27"/>
          <w:szCs w:val="27"/>
          <w:lang w:val="vi-VN"/>
        </w:rPr>
        <w:t>HỘI ĐỒNG NHÂN DÂN TỈNH PHÚ YÊN</w:t>
      </w:r>
    </w:p>
    <w:p w14:paraId="6A13E7E0" w14:textId="17BF1483" w:rsidR="00F97723" w:rsidRPr="00821614" w:rsidRDefault="00B95342" w:rsidP="007A7F22">
      <w:pPr>
        <w:pStyle w:val="Heading3"/>
        <w:spacing w:after="120"/>
        <w:ind w:right="288"/>
        <w:rPr>
          <w:rFonts w:ascii="Times New Roman" w:hAnsi="Times New Roman"/>
          <w:szCs w:val="26"/>
        </w:rPr>
      </w:pPr>
      <w:r w:rsidRPr="000C23D8">
        <w:rPr>
          <w:rFonts w:ascii="Times New Roman" w:hAnsi="Times New Roman"/>
          <w:sz w:val="27"/>
          <w:szCs w:val="27"/>
        </w:rPr>
        <w:t xml:space="preserve">   </w:t>
      </w:r>
      <w:r w:rsidR="00BA0662" w:rsidRPr="000C23D8">
        <w:rPr>
          <w:rFonts w:ascii="Times New Roman" w:hAnsi="Times New Roman"/>
          <w:sz w:val="27"/>
          <w:szCs w:val="27"/>
          <w:lang w:val="vi-VN"/>
        </w:rPr>
        <w:t>KH</w:t>
      </w:r>
      <w:r w:rsidR="00843AA6">
        <w:rPr>
          <w:rFonts w:ascii="Times New Roman" w:hAnsi="Times New Roman"/>
          <w:sz w:val="27"/>
          <w:szCs w:val="27"/>
        </w:rPr>
        <w:t>ÓA</w:t>
      </w:r>
      <w:r w:rsidR="00BA0662" w:rsidRPr="000C23D8">
        <w:rPr>
          <w:rFonts w:ascii="Times New Roman" w:hAnsi="Times New Roman"/>
          <w:sz w:val="27"/>
          <w:szCs w:val="27"/>
          <w:lang w:val="vi-VN"/>
        </w:rPr>
        <w:t xml:space="preserve"> VI</w:t>
      </w:r>
      <w:r w:rsidR="00413B24" w:rsidRPr="000C23D8">
        <w:rPr>
          <w:rFonts w:ascii="Times New Roman" w:hAnsi="Times New Roman"/>
          <w:sz w:val="27"/>
          <w:szCs w:val="27"/>
        </w:rPr>
        <w:t>I</w:t>
      </w:r>
      <w:r w:rsidR="00413B24" w:rsidRPr="000C23D8">
        <w:rPr>
          <w:rFonts w:ascii="Times New Roman" w:hAnsi="Times New Roman"/>
          <w:sz w:val="27"/>
          <w:szCs w:val="27"/>
          <w:lang w:val="vi-VN"/>
        </w:rPr>
        <w:t xml:space="preserve">I, KỲ HỌP THỨ </w:t>
      </w:r>
      <w:r w:rsidR="00821614">
        <w:rPr>
          <w:rFonts w:ascii="Times New Roman" w:hAnsi="Times New Roman"/>
          <w:sz w:val="27"/>
          <w:szCs w:val="27"/>
        </w:rPr>
        <w:t>22</w:t>
      </w:r>
    </w:p>
    <w:p w14:paraId="18B37264" w14:textId="77777777" w:rsidR="00252DDB" w:rsidRPr="007D427C" w:rsidRDefault="00252DDB" w:rsidP="00826B44">
      <w:pPr>
        <w:spacing w:before="120" w:after="0" w:line="240" w:lineRule="auto"/>
        <w:ind w:firstLine="720"/>
        <w:jc w:val="both"/>
        <w:rPr>
          <w:rFonts w:ascii="Times New Roman" w:hAnsi="Times New Roman" w:cs="Times New Roman"/>
          <w:i/>
          <w:sz w:val="26"/>
          <w:szCs w:val="16"/>
          <w:lang w:val="vi-VN"/>
        </w:rPr>
      </w:pPr>
    </w:p>
    <w:p w14:paraId="37381D07" w14:textId="77777777" w:rsidR="00702227" w:rsidRPr="000C23D8" w:rsidRDefault="00F97723" w:rsidP="003465CF">
      <w:pPr>
        <w:spacing w:before="120" w:after="120" w:line="264" w:lineRule="auto"/>
        <w:ind w:firstLine="720"/>
        <w:jc w:val="both"/>
        <w:rPr>
          <w:rFonts w:ascii="Times New Roman" w:hAnsi="Times New Roman" w:cs="Times New Roman"/>
          <w:i/>
          <w:sz w:val="28"/>
          <w:szCs w:val="28"/>
        </w:rPr>
      </w:pPr>
      <w:r w:rsidRPr="000C23D8">
        <w:rPr>
          <w:rFonts w:ascii="Times New Roman" w:hAnsi="Times New Roman" w:cs="Times New Roman"/>
          <w:i/>
          <w:sz w:val="28"/>
          <w:szCs w:val="28"/>
          <w:lang w:val="vi-VN"/>
        </w:rPr>
        <w:t>Căn cứ Luật Tổ chức chính quyền địa phương ngày 19 tháng 6 năm 2015;</w:t>
      </w:r>
      <w:r w:rsidR="00245C81" w:rsidRPr="000C23D8">
        <w:rPr>
          <w:rFonts w:ascii="Times New Roman" w:hAnsi="Times New Roman" w:cs="Times New Roman"/>
          <w:i/>
          <w:sz w:val="28"/>
          <w:szCs w:val="28"/>
        </w:rPr>
        <w:t xml:space="preserve"> </w:t>
      </w:r>
    </w:p>
    <w:p w14:paraId="7EBE5FF1" w14:textId="18BC7A92" w:rsidR="00F97723" w:rsidRPr="000C23D8" w:rsidRDefault="00702227" w:rsidP="003465CF">
      <w:pPr>
        <w:spacing w:before="120" w:after="120" w:line="264" w:lineRule="auto"/>
        <w:ind w:firstLine="720"/>
        <w:jc w:val="both"/>
        <w:rPr>
          <w:rFonts w:ascii="Times New Roman" w:hAnsi="Times New Roman" w:cs="Times New Roman"/>
          <w:i/>
          <w:sz w:val="28"/>
          <w:szCs w:val="28"/>
        </w:rPr>
      </w:pPr>
      <w:r w:rsidRPr="000C23D8">
        <w:rPr>
          <w:rFonts w:ascii="Times New Roman" w:hAnsi="Times New Roman" w:cs="Times New Roman"/>
          <w:i/>
          <w:sz w:val="28"/>
          <w:szCs w:val="28"/>
          <w:lang w:val="vi-VN"/>
        </w:rPr>
        <w:t xml:space="preserve">Căn cứ </w:t>
      </w:r>
      <w:r w:rsidR="00245C81" w:rsidRPr="000C23D8">
        <w:rPr>
          <w:rFonts w:ascii="Times New Roman" w:hAnsi="Times New Roman" w:cs="Times New Roman"/>
          <w:i/>
          <w:sz w:val="28"/>
          <w:szCs w:val="28"/>
        </w:rPr>
        <w:t>Luật sửa đổi, bổ sung một số điều của Luật Tổ chức Chính phủ và Luật Tổ chức chính quyền địa phương ngày 22 tháng 11 năm 2019;</w:t>
      </w:r>
    </w:p>
    <w:p w14:paraId="6873AEEA" w14:textId="541B52C2" w:rsidR="00702227" w:rsidRPr="0024461C" w:rsidRDefault="00F97723" w:rsidP="003465CF">
      <w:pPr>
        <w:spacing w:before="120" w:after="120" w:line="264" w:lineRule="auto"/>
        <w:jc w:val="both"/>
        <w:rPr>
          <w:rFonts w:ascii="Times New Roman Italic" w:hAnsi="Times New Roman Italic" w:cs="Times New Roman"/>
          <w:i/>
          <w:spacing w:val="-10"/>
          <w:sz w:val="28"/>
          <w:szCs w:val="28"/>
        </w:rPr>
      </w:pPr>
      <w:r w:rsidRPr="000C23D8">
        <w:rPr>
          <w:rFonts w:ascii="Times New Roman" w:hAnsi="Times New Roman" w:cs="Times New Roman"/>
          <w:i/>
          <w:sz w:val="28"/>
          <w:szCs w:val="28"/>
          <w:lang w:val="vi-VN"/>
        </w:rPr>
        <w:tab/>
      </w:r>
      <w:r w:rsidRPr="0024461C">
        <w:rPr>
          <w:rFonts w:ascii="Times New Roman Italic" w:hAnsi="Times New Roman Italic" w:cs="Times New Roman"/>
          <w:i/>
          <w:spacing w:val="-10"/>
          <w:sz w:val="28"/>
          <w:szCs w:val="28"/>
          <w:lang w:val="vi-VN"/>
        </w:rPr>
        <w:t>Căn cứ Luật Ban hành văn bản quy phạm pháp luậ</w:t>
      </w:r>
      <w:r w:rsidR="00C960ED" w:rsidRPr="0024461C">
        <w:rPr>
          <w:rFonts w:ascii="Times New Roman Italic" w:hAnsi="Times New Roman Italic" w:cs="Times New Roman"/>
          <w:i/>
          <w:spacing w:val="-10"/>
          <w:sz w:val="28"/>
          <w:szCs w:val="28"/>
          <w:lang w:val="vi-VN"/>
        </w:rPr>
        <w:t>t ngày 22</w:t>
      </w:r>
      <w:r w:rsidR="001007E7" w:rsidRPr="0024461C">
        <w:rPr>
          <w:rFonts w:ascii="Times New Roman Italic" w:hAnsi="Times New Roman Italic" w:cs="Times New Roman"/>
          <w:i/>
          <w:spacing w:val="-10"/>
          <w:sz w:val="28"/>
          <w:szCs w:val="28"/>
          <w:lang w:val="vi-VN"/>
        </w:rPr>
        <w:t xml:space="preserve"> </w:t>
      </w:r>
      <w:r w:rsidR="00C960ED" w:rsidRPr="0024461C">
        <w:rPr>
          <w:rFonts w:ascii="Times New Roman Italic" w:hAnsi="Times New Roman Italic" w:cs="Times New Roman"/>
          <w:i/>
          <w:spacing w:val="-10"/>
          <w:sz w:val="28"/>
          <w:szCs w:val="28"/>
          <w:lang w:val="vi-VN"/>
        </w:rPr>
        <w:t xml:space="preserve">tháng </w:t>
      </w:r>
      <w:r w:rsidRPr="0024461C">
        <w:rPr>
          <w:rFonts w:ascii="Times New Roman Italic" w:hAnsi="Times New Roman Italic" w:cs="Times New Roman"/>
          <w:i/>
          <w:spacing w:val="-10"/>
          <w:sz w:val="28"/>
          <w:szCs w:val="28"/>
          <w:lang w:val="vi-VN"/>
        </w:rPr>
        <w:t>6 năm 2015;</w:t>
      </w:r>
    </w:p>
    <w:p w14:paraId="390A2558" w14:textId="77777777" w:rsidR="00F97723" w:rsidRPr="000C23D8" w:rsidRDefault="00702227" w:rsidP="003465CF">
      <w:pPr>
        <w:spacing w:before="120" w:after="120" w:line="264" w:lineRule="auto"/>
        <w:jc w:val="both"/>
        <w:rPr>
          <w:rFonts w:ascii="Times New Roman" w:hAnsi="Times New Roman" w:cs="Times New Roman"/>
          <w:i/>
          <w:iCs/>
          <w:sz w:val="28"/>
          <w:szCs w:val="28"/>
          <w:shd w:val="clear" w:color="auto" w:fill="FFFFFF"/>
        </w:rPr>
      </w:pPr>
      <w:r w:rsidRPr="000C23D8">
        <w:rPr>
          <w:rFonts w:ascii="Times New Roman" w:hAnsi="Times New Roman" w:cs="Times New Roman"/>
          <w:i/>
          <w:sz w:val="28"/>
          <w:szCs w:val="28"/>
        </w:rPr>
        <w:tab/>
      </w:r>
      <w:r w:rsidRPr="000C23D8">
        <w:rPr>
          <w:rFonts w:ascii="Times New Roman" w:hAnsi="Times New Roman" w:cs="Times New Roman"/>
          <w:i/>
          <w:sz w:val="28"/>
          <w:szCs w:val="28"/>
          <w:lang w:val="vi-VN"/>
        </w:rPr>
        <w:t xml:space="preserve">Căn cứ </w:t>
      </w:r>
      <w:r w:rsidR="007E543A" w:rsidRPr="000C23D8">
        <w:rPr>
          <w:rFonts w:ascii="Times New Roman" w:hAnsi="Times New Roman" w:cs="Times New Roman"/>
          <w:i/>
          <w:iCs/>
          <w:sz w:val="28"/>
          <w:szCs w:val="28"/>
          <w:shd w:val="clear" w:color="auto" w:fill="FFFFFF"/>
        </w:rPr>
        <w:t>Luật sửa đổi, bổ sung một số điều của Luật Ban hành văn bản quy phạm</w:t>
      </w:r>
      <w:r w:rsidR="007E543A" w:rsidRPr="000C23D8">
        <w:rPr>
          <w:rFonts w:ascii="Times New Roman" w:hAnsi="Times New Roman" w:cs="Times New Roman"/>
          <w:i/>
          <w:sz w:val="28"/>
          <w:szCs w:val="28"/>
          <w:shd w:val="clear" w:color="auto" w:fill="FFFFFF"/>
        </w:rPr>
        <w:t> </w:t>
      </w:r>
      <w:r w:rsidR="007E543A" w:rsidRPr="000C23D8">
        <w:rPr>
          <w:rFonts w:ascii="Times New Roman" w:hAnsi="Times New Roman" w:cs="Times New Roman"/>
          <w:i/>
          <w:iCs/>
          <w:sz w:val="28"/>
          <w:szCs w:val="28"/>
          <w:shd w:val="clear" w:color="auto" w:fill="FFFFFF"/>
        </w:rPr>
        <w:t>pháp luật ngày 18 tháng 6 năm 2020;</w:t>
      </w:r>
      <w:r w:rsidRPr="000C23D8">
        <w:rPr>
          <w:rFonts w:ascii="Times New Roman" w:hAnsi="Times New Roman" w:cs="Times New Roman"/>
          <w:i/>
          <w:iCs/>
          <w:sz w:val="28"/>
          <w:szCs w:val="28"/>
          <w:shd w:val="clear" w:color="auto" w:fill="FFFFFF"/>
        </w:rPr>
        <w:t xml:space="preserve"> </w:t>
      </w:r>
    </w:p>
    <w:p w14:paraId="55476EBE" w14:textId="77777777" w:rsidR="00A66208" w:rsidRPr="000C23D8" w:rsidRDefault="00A66208" w:rsidP="003465CF">
      <w:pPr>
        <w:autoSpaceDE w:val="0"/>
        <w:autoSpaceDN w:val="0"/>
        <w:adjustRightInd w:val="0"/>
        <w:spacing w:before="120" w:after="120" w:line="264" w:lineRule="auto"/>
        <w:ind w:firstLine="720"/>
        <w:jc w:val="both"/>
        <w:rPr>
          <w:rFonts w:ascii="Times New Roman" w:hAnsi="Times New Roman" w:cs="Times New Roman"/>
          <w:i/>
          <w:iCs/>
          <w:sz w:val="28"/>
          <w:szCs w:val="28"/>
          <w:highlight w:val="white"/>
          <w:lang w:val="vi-VN"/>
        </w:rPr>
      </w:pPr>
      <w:r w:rsidRPr="000C23D8">
        <w:rPr>
          <w:rFonts w:ascii="Times New Roman" w:hAnsi="Times New Roman" w:cs="Times New Roman"/>
          <w:i/>
          <w:iCs/>
          <w:sz w:val="28"/>
          <w:szCs w:val="28"/>
          <w:highlight w:val="white"/>
          <w:lang w:val="en"/>
        </w:rPr>
        <w:t>Căn cứ Luật Ngân sách nhà n</w:t>
      </w:r>
      <w:r w:rsidRPr="000C23D8">
        <w:rPr>
          <w:rFonts w:ascii="Times New Roman" w:hAnsi="Times New Roman" w:cs="Times New Roman"/>
          <w:i/>
          <w:iCs/>
          <w:sz w:val="28"/>
          <w:szCs w:val="28"/>
          <w:highlight w:val="white"/>
          <w:lang w:val="vi-VN"/>
        </w:rPr>
        <w:t>ước ngày 25 tháng 6 năm 2015;</w:t>
      </w:r>
    </w:p>
    <w:p w14:paraId="30705DB2" w14:textId="3CAF9744" w:rsidR="00E72503" w:rsidRPr="000C23D8" w:rsidRDefault="00E72503" w:rsidP="003465CF">
      <w:pPr>
        <w:autoSpaceDE w:val="0"/>
        <w:autoSpaceDN w:val="0"/>
        <w:adjustRightInd w:val="0"/>
        <w:spacing w:before="120" w:after="120" w:line="264" w:lineRule="auto"/>
        <w:ind w:firstLine="720"/>
        <w:jc w:val="both"/>
        <w:rPr>
          <w:rFonts w:ascii="Times New Roman" w:hAnsi="Times New Roman" w:cs="Times New Roman"/>
          <w:i/>
          <w:iCs/>
          <w:sz w:val="28"/>
          <w:szCs w:val="28"/>
        </w:rPr>
      </w:pPr>
      <w:r w:rsidRPr="000C23D8">
        <w:rPr>
          <w:rFonts w:ascii="Times New Roman" w:hAnsi="Times New Roman" w:cs="Times New Roman"/>
          <w:i/>
          <w:iCs/>
          <w:sz w:val="28"/>
          <w:szCs w:val="28"/>
          <w:lang w:val="vi-VN"/>
        </w:rPr>
        <w:t xml:space="preserve">Căn cứ </w:t>
      </w:r>
      <w:r w:rsidR="00694FBA" w:rsidRPr="000C23D8">
        <w:rPr>
          <w:rFonts w:ascii="Times New Roman" w:hAnsi="Times New Roman" w:cs="Times New Roman"/>
          <w:i/>
          <w:iCs/>
          <w:sz w:val="28"/>
          <w:szCs w:val="28"/>
        </w:rPr>
        <w:t>Nghị quyết số 35/2023/UBTVQH15 ngày 12 tháng 7 năm 2023 của Ủy ban Thường vụ Quốc hội về việc sắp xếp các đơn vị hành chính cấp huyện,</w:t>
      </w:r>
      <w:r w:rsidR="000218D4">
        <w:rPr>
          <w:rFonts w:ascii="Times New Roman" w:hAnsi="Times New Roman" w:cs="Times New Roman"/>
          <w:i/>
          <w:iCs/>
          <w:sz w:val="28"/>
          <w:szCs w:val="28"/>
        </w:rPr>
        <w:t xml:space="preserve"> </w:t>
      </w:r>
      <w:r w:rsidR="00694FBA" w:rsidRPr="000C23D8">
        <w:rPr>
          <w:rFonts w:ascii="Times New Roman" w:hAnsi="Times New Roman" w:cs="Times New Roman"/>
          <w:i/>
          <w:iCs/>
          <w:sz w:val="28"/>
          <w:szCs w:val="28"/>
        </w:rPr>
        <w:t>cấp xã giai đoạ</w:t>
      </w:r>
      <w:r w:rsidR="00C07884" w:rsidRPr="000C23D8">
        <w:rPr>
          <w:rFonts w:ascii="Times New Roman" w:hAnsi="Times New Roman" w:cs="Times New Roman"/>
          <w:i/>
          <w:iCs/>
          <w:sz w:val="28"/>
          <w:szCs w:val="28"/>
        </w:rPr>
        <w:t>n 2023</w:t>
      </w:r>
      <w:r w:rsidR="00EE4A26">
        <w:rPr>
          <w:rFonts w:ascii="Times New Roman" w:hAnsi="Times New Roman" w:cs="Times New Roman"/>
          <w:i/>
          <w:iCs/>
          <w:sz w:val="28"/>
          <w:szCs w:val="28"/>
        </w:rPr>
        <w:t xml:space="preserve"> </w:t>
      </w:r>
      <w:r w:rsidR="00C07884" w:rsidRPr="000C23D8">
        <w:rPr>
          <w:rFonts w:ascii="Times New Roman" w:hAnsi="Times New Roman" w:cs="Times New Roman"/>
          <w:i/>
          <w:iCs/>
          <w:sz w:val="28"/>
          <w:szCs w:val="28"/>
        </w:rPr>
        <w:t>-</w:t>
      </w:r>
      <w:r w:rsidR="00EE4A26">
        <w:rPr>
          <w:rFonts w:ascii="Times New Roman" w:hAnsi="Times New Roman" w:cs="Times New Roman"/>
          <w:i/>
          <w:iCs/>
          <w:sz w:val="28"/>
          <w:szCs w:val="28"/>
        </w:rPr>
        <w:t xml:space="preserve"> </w:t>
      </w:r>
      <w:r w:rsidR="00694FBA" w:rsidRPr="000C23D8">
        <w:rPr>
          <w:rFonts w:ascii="Times New Roman" w:hAnsi="Times New Roman" w:cs="Times New Roman"/>
          <w:i/>
          <w:iCs/>
          <w:sz w:val="28"/>
          <w:szCs w:val="28"/>
        </w:rPr>
        <w:t>2030;</w:t>
      </w:r>
    </w:p>
    <w:p w14:paraId="1288832C" w14:textId="77777777" w:rsidR="00621B12" w:rsidRDefault="00621B12" w:rsidP="003465CF">
      <w:pPr>
        <w:autoSpaceDE w:val="0"/>
        <w:autoSpaceDN w:val="0"/>
        <w:adjustRightInd w:val="0"/>
        <w:spacing w:before="120" w:after="120" w:line="264" w:lineRule="auto"/>
        <w:ind w:firstLine="720"/>
        <w:jc w:val="both"/>
        <w:rPr>
          <w:rFonts w:ascii="Times New Roman Italic" w:hAnsi="Times New Roman Italic"/>
          <w:i/>
          <w:sz w:val="28"/>
          <w:szCs w:val="28"/>
        </w:rPr>
      </w:pPr>
      <w:r w:rsidRPr="00042840">
        <w:rPr>
          <w:rFonts w:ascii="Times New Roman Italic" w:hAnsi="Times New Roman Italic"/>
          <w:i/>
          <w:iCs/>
          <w:sz w:val="28"/>
          <w:szCs w:val="28"/>
          <w:highlight w:val="white"/>
        </w:rPr>
        <w:t>Căn cứ</w:t>
      </w:r>
      <w:r w:rsidRPr="00042840">
        <w:rPr>
          <w:rFonts w:ascii="Times New Roman Italic" w:hAnsi="Times New Roman Italic"/>
          <w:i/>
          <w:sz w:val="28"/>
          <w:szCs w:val="28"/>
        </w:rPr>
        <w:t xml:space="preserve"> Nghị định số 34/2016/NĐ-CP ngày 14 tháng 5 năm 2016 của Chính phủ quy định chi tiết một số điều và biện pháp thi hành Luật Ban hành văn bản quy phạm pháp luật; </w:t>
      </w:r>
    </w:p>
    <w:p w14:paraId="1D7B635F" w14:textId="77777777" w:rsidR="00621B12" w:rsidRPr="000C23D8" w:rsidRDefault="00621B12" w:rsidP="003465CF">
      <w:pPr>
        <w:autoSpaceDE w:val="0"/>
        <w:autoSpaceDN w:val="0"/>
        <w:adjustRightInd w:val="0"/>
        <w:spacing w:before="120" w:after="120" w:line="264" w:lineRule="auto"/>
        <w:ind w:firstLine="720"/>
        <w:jc w:val="both"/>
        <w:rPr>
          <w:rFonts w:ascii="Times New Roman" w:hAnsi="Times New Roman" w:cs="Times New Roman"/>
          <w:i/>
          <w:sz w:val="28"/>
          <w:szCs w:val="28"/>
          <w:highlight w:val="white"/>
          <w:lang w:val="vi-VN"/>
        </w:rPr>
      </w:pPr>
      <w:r w:rsidRPr="000C23D8">
        <w:rPr>
          <w:rFonts w:ascii="Times New Roman" w:hAnsi="Times New Roman" w:cs="Times New Roman"/>
          <w:i/>
          <w:iCs/>
          <w:sz w:val="28"/>
          <w:szCs w:val="28"/>
          <w:highlight w:val="white"/>
          <w:lang w:val="en"/>
        </w:rPr>
        <w:t xml:space="preserve">Căn cứ </w:t>
      </w:r>
      <w:r w:rsidRPr="000C23D8">
        <w:rPr>
          <w:rFonts w:ascii="Times New Roman" w:hAnsi="Times New Roman" w:cs="Times New Roman"/>
          <w:bCs/>
          <w:i/>
          <w:sz w:val="28"/>
          <w:szCs w:val="28"/>
          <w:lang w:val="vi-VN"/>
        </w:rPr>
        <w:t>Nghị định số 163/2016/NĐ-CP ngày 21 tháng 12 năm 2016 của Chính phủ quy định chi tiết thi hành một số điều của Luật Ngân sách nhà nước</w:t>
      </w:r>
      <w:r w:rsidRPr="000C23D8">
        <w:rPr>
          <w:rFonts w:ascii="Times New Roman" w:hAnsi="Times New Roman" w:cs="Times New Roman"/>
          <w:bCs/>
          <w:i/>
          <w:sz w:val="28"/>
          <w:szCs w:val="28"/>
          <w:lang w:val="nb-NO"/>
        </w:rPr>
        <w:t>;</w:t>
      </w:r>
    </w:p>
    <w:p w14:paraId="48E45A85" w14:textId="77777777" w:rsidR="00621B12" w:rsidRDefault="00621B12" w:rsidP="003465CF">
      <w:pPr>
        <w:pStyle w:val="BodyTextIndent"/>
        <w:spacing w:before="120" w:line="264" w:lineRule="auto"/>
        <w:ind w:left="0" w:firstLine="720"/>
        <w:jc w:val="both"/>
        <w:rPr>
          <w:rFonts w:ascii="Times New Roman Italic" w:hAnsi="Times New Roman Italic"/>
          <w:i/>
          <w:iCs/>
          <w:sz w:val="28"/>
          <w:szCs w:val="28"/>
          <w:shd w:val="clear" w:color="auto" w:fill="FFFFFF"/>
        </w:rPr>
      </w:pPr>
      <w:r w:rsidRPr="00042840">
        <w:rPr>
          <w:rFonts w:ascii="Times New Roman Italic" w:hAnsi="Times New Roman Italic"/>
          <w:i/>
          <w:iCs/>
          <w:sz w:val="28"/>
          <w:szCs w:val="28"/>
          <w:highlight w:val="white"/>
        </w:rPr>
        <w:t>Căn cứ</w:t>
      </w:r>
      <w:r w:rsidRPr="00042840">
        <w:rPr>
          <w:rFonts w:ascii="Times New Roman Italic" w:hAnsi="Times New Roman Italic"/>
          <w:i/>
          <w:sz w:val="28"/>
          <w:szCs w:val="28"/>
        </w:rPr>
        <w:t xml:space="preserve">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Pr="00042840">
        <w:rPr>
          <w:rFonts w:ascii="Times New Roman Italic" w:hAnsi="Times New Roman Italic"/>
          <w:i/>
          <w:iCs/>
          <w:sz w:val="28"/>
          <w:szCs w:val="28"/>
          <w:shd w:val="clear" w:color="auto" w:fill="FFFFFF"/>
        </w:rPr>
        <w:t>;</w:t>
      </w:r>
    </w:p>
    <w:p w14:paraId="61C73401" w14:textId="7B717CC6" w:rsidR="0075739B" w:rsidRPr="000C23D8" w:rsidRDefault="0075739B" w:rsidP="003465CF">
      <w:pPr>
        <w:pStyle w:val="BodyTextIndent"/>
        <w:spacing w:before="120" w:line="264" w:lineRule="auto"/>
        <w:ind w:left="0" w:firstLine="720"/>
        <w:jc w:val="both"/>
        <w:rPr>
          <w:rFonts w:ascii="Times New Roman" w:hAnsi="Times New Roman" w:cs="Times New Roman"/>
          <w:i/>
          <w:iCs/>
          <w:sz w:val="28"/>
          <w:szCs w:val="28"/>
        </w:rPr>
      </w:pPr>
      <w:r w:rsidRPr="000C23D8">
        <w:rPr>
          <w:rFonts w:ascii="Times New Roman" w:hAnsi="Times New Roman" w:cs="Times New Roman"/>
          <w:i/>
          <w:iCs/>
          <w:sz w:val="28"/>
          <w:szCs w:val="28"/>
        </w:rPr>
        <w:t>Căn cứ Nghị định số 29/2023/NĐ-CP ngày 03 tháng 6 năm 2023 của Chính phủ quy định về tinh giản biên chế;</w:t>
      </w:r>
    </w:p>
    <w:p w14:paraId="0051684A" w14:textId="693DB559" w:rsidR="00F97723" w:rsidRDefault="00A66208" w:rsidP="003465CF">
      <w:pPr>
        <w:pStyle w:val="BodyTextIndent"/>
        <w:spacing w:before="120" w:line="264" w:lineRule="auto"/>
        <w:ind w:left="0" w:firstLine="720"/>
        <w:jc w:val="both"/>
        <w:rPr>
          <w:rFonts w:ascii="Times New Roman" w:hAnsi="Times New Roman" w:cs="Times New Roman"/>
          <w:i/>
          <w:iCs/>
          <w:sz w:val="28"/>
          <w:szCs w:val="28"/>
          <w:lang w:val="en"/>
        </w:rPr>
      </w:pPr>
      <w:r w:rsidRPr="000C23D8">
        <w:rPr>
          <w:rFonts w:ascii="Times New Roman" w:hAnsi="Times New Roman" w:cs="Times New Roman"/>
          <w:i/>
          <w:iCs/>
          <w:sz w:val="28"/>
          <w:szCs w:val="28"/>
          <w:highlight w:val="white"/>
          <w:lang w:val="en"/>
        </w:rPr>
        <w:t>Căn cứ Nghị định số 33/2023/NĐ-CP ngày 10 tháng 6 năm 2023 của Chính phủ quy định về cán bộ, công chức cấp xã và người hoạt động không chuyên trách ở cấp xã, ở thôn, tổ dân phố;</w:t>
      </w:r>
    </w:p>
    <w:p w14:paraId="7F62FD28" w14:textId="1396E1F8" w:rsidR="00621B12" w:rsidRPr="000C23D8" w:rsidRDefault="00621B12" w:rsidP="003465CF">
      <w:pPr>
        <w:pStyle w:val="BodyTextIndent"/>
        <w:spacing w:before="120" w:line="264" w:lineRule="auto"/>
        <w:ind w:left="0" w:firstLine="720"/>
        <w:jc w:val="both"/>
        <w:rPr>
          <w:rFonts w:ascii="Times New Roman" w:hAnsi="Times New Roman" w:cs="Times New Roman"/>
          <w:i/>
          <w:iCs/>
          <w:sz w:val="28"/>
          <w:szCs w:val="28"/>
          <w:lang w:val="en"/>
        </w:rPr>
      </w:pPr>
      <w:r w:rsidRPr="00E769DB">
        <w:rPr>
          <w:rFonts w:ascii="Times New Roman Italic" w:hAnsi="Times New Roman Italic"/>
          <w:i/>
          <w:iCs/>
          <w:spacing w:val="-2"/>
          <w:sz w:val="28"/>
          <w:szCs w:val="28"/>
          <w:highlight w:val="white"/>
          <w:lang w:val="en"/>
        </w:rPr>
        <w:lastRenderedPageBreak/>
        <w:t>Căn cứ Nghị định số 59/2024/NĐ-CP ngày 25 tháng 5 năm 2024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14:paraId="4E1A96B4" w14:textId="309031D2" w:rsidR="00F97723" w:rsidRPr="000C23D8" w:rsidRDefault="00F97723" w:rsidP="003465CF">
      <w:pPr>
        <w:spacing w:before="120" w:after="120" w:line="264" w:lineRule="auto"/>
        <w:ind w:firstLine="720"/>
        <w:jc w:val="both"/>
        <w:rPr>
          <w:rFonts w:ascii="Times New Roman Italic" w:hAnsi="Times New Roman Italic" w:cs="Times New Roman"/>
          <w:i/>
          <w:sz w:val="28"/>
          <w:szCs w:val="28"/>
          <w:lang w:val="vi-VN"/>
        </w:rPr>
      </w:pPr>
      <w:r w:rsidRPr="000C23D8">
        <w:rPr>
          <w:rFonts w:ascii="Times New Roman Italic" w:hAnsi="Times New Roman Italic" w:cs="Times New Roman"/>
          <w:i/>
          <w:sz w:val="28"/>
          <w:szCs w:val="28"/>
          <w:lang w:val="nb-NO"/>
        </w:rPr>
        <w:t>Xét Tờ trình số</w:t>
      </w:r>
      <w:r w:rsidR="003414F0" w:rsidRPr="000C23D8">
        <w:rPr>
          <w:rFonts w:ascii="Times New Roman Italic" w:hAnsi="Times New Roman Italic" w:cs="Times New Roman"/>
          <w:i/>
          <w:sz w:val="28"/>
          <w:szCs w:val="28"/>
          <w:lang w:val="nb-NO"/>
        </w:rPr>
        <w:t xml:space="preserve"> </w:t>
      </w:r>
      <w:r w:rsidR="00621B12">
        <w:rPr>
          <w:rFonts w:ascii="Times New Roman Italic" w:hAnsi="Times New Roman Italic" w:cs="Times New Roman"/>
          <w:i/>
          <w:sz w:val="28"/>
          <w:szCs w:val="28"/>
          <w:lang w:val="nb-NO"/>
        </w:rPr>
        <w:t>14</w:t>
      </w:r>
      <w:r w:rsidR="00977830">
        <w:rPr>
          <w:rFonts w:ascii="Times New Roman Italic" w:hAnsi="Times New Roman Italic" w:cs="Times New Roman"/>
          <w:i/>
          <w:sz w:val="28"/>
          <w:szCs w:val="28"/>
          <w:lang w:val="nb-NO"/>
        </w:rPr>
        <w:t>4</w:t>
      </w:r>
      <w:r w:rsidRPr="000C23D8">
        <w:rPr>
          <w:rFonts w:ascii="Times New Roman Italic" w:hAnsi="Times New Roman Italic" w:cs="Times New Roman"/>
          <w:i/>
          <w:sz w:val="28"/>
          <w:szCs w:val="28"/>
          <w:lang w:val="nb-NO"/>
        </w:rPr>
        <w:t>/TT</w:t>
      </w:r>
      <w:r w:rsidR="003414F0" w:rsidRPr="000C23D8">
        <w:rPr>
          <w:rFonts w:ascii="Times New Roman Italic" w:hAnsi="Times New Roman Italic" w:cs="Times New Roman"/>
          <w:i/>
          <w:sz w:val="28"/>
          <w:szCs w:val="28"/>
          <w:lang w:val="nb-NO"/>
        </w:rPr>
        <w:t xml:space="preserve">r-UBND ngày </w:t>
      </w:r>
      <w:r w:rsidR="00977830">
        <w:rPr>
          <w:rFonts w:ascii="Times New Roman Italic" w:hAnsi="Times New Roman Italic" w:cs="Times New Roman"/>
          <w:i/>
          <w:sz w:val="28"/>
          <w:szCs w:val="28"/>
          <w:lang w:val="nb-NO"/>
        </w:rPr>
        <w:t>1</w:t>
      </w:r>
      <w:r w:rsidR="00621B12">
        <w:rPr>
          <w:rFonts w:ascii="Times New Roman Italic" w:hAnsi="Times New Roman Italic" w:cs="Times New Roman"/>
          <w:i/>
          <w:sz w:val="28"/>
          <w:szCs w:val="28"/>
          <w:lang w:val="nb-NO"/>
        </w:rPr>
        <w:t xml:space="preserve">6 </w:t>
      </w:r>
      <w:r w:rsidR="003414F0" w:rsidRPr="000C23D8">
        <w:rPr>
          <w:rFonts w:ascii="Times New Roman Italic" w:hAnsi="Times New Roman Italic" w:cs="Times New Roman"/>
          <w:i/>
          <w:sz w:val="28"/>
          <w:szCs w:val="28"/>
          <w:lang w:val="nb-NO"/>
        </w:rPr>
        <w:t>tháng</w:t>
      </w:r>
      <w:r w:rsidR="00621B12">
        <w:rPr>
          <w:rFonts w:ascii="Times New Roman Italic" w:hAnsi="Times New Roman Italic" w:cs="Times New Roman"/>
          <w:i/>
          <w:sz w:val="28"/>
          <w:szCs w:val="28"/>
          <w:lang w:val="nb-NO"/>
        </w:rPr>
        <w:t xml:space="preserve"> 9</w:t>
      </w:r>
      <w:r w:rsidR="00BD603F" w:rsidRPr="000C23D8">
        <w:rPr>
          <w:rFonts w:ascii="Times New Roman Italic" w:hAnsi="Times New Roman Italic" w:cs="Times New Roman"/>
          <w:i/>
          <w:sz w:val="28"/>
          <w:szCs w:val="28"/>
          <w:lang w:val="nb-NO"/>
        </w:rPr>
        <w:t xml:space="preserve"> năm 202</w:t>
      </w:r>
      <w:r w:rsidR="00A66208" w:rsidRPr="000C23D8">
        <w:rPr>
          <w:rFonts w:ascii="Times New Roman Italic" w:hAnsi="Times New Roman Italic" w:cs="Times New Roman"/>
          <w:i/>
          <w:sz w:val="28"/>
          <w:szCs w:val="28"/>
          <w:lang w:val="nb-NO"/>
        </w:rPr>
        <w:t>4</w:t>
      </w:r>
      <w:r w:rsidRPr="000C23D8">
        <w:rPr>
          <w:rFonts w:ascii="Times New Roman Italic" w:hAnsi="Times New Roman Italic" w:cs="Times New Roman"/>
          <w:i/>
          <w:sz w:val="28"/>
          <w:szCs w:val="28"/>
          <w:lang w:val="nb-NO"/>
        </w:rPr>
        <w:t xml:space="preserve"> của Ủy ban nhân dân tỉnh</w:t>
      </w:r>
      <w:r w:rsidR="00A66208" w:rsidRPr="000C23D8">
        <w:rPr>
          <w:rFonts w:ascii="Times New Roman Italic" w:hAnsi="Times New Roman Italic" w:cs="Times New Roman"/>
          <w:i/>
          <w:sz w:val="28"/>
          <w:szCs w:val="28"/>
          <w:lang w:val="nb-NO"/>
        </w:rPr>
        <w:t xml:space="preserve"> về dự thảo Nghị quyết</w:t>
      </w:r>
      <w:r w:rsidR="00977830">
        <w:rPr>
          <w:rFonts w:ascii="Times New Roman Italic" w:hAnsi="Times New Roman Italic" w:cs="Times New Roman"/>
          <w:i/>
          <w:sz w:val="28"/>
          <w:szCs w:val="28"/>
          <w:lang w:val="nb-NO"/>
        </w:rPr>
        <w:t xml:space="preserve"> của Hội đồng nhân dân tỉnh</w:t>
      </w:r>
      <w:r w:rsidR="00A66208" w:rsidRPr="000C23D8">
        <w:rPr>
          <w:rFonts w:ascii="Times New Roman Italic" w:hAnsi="Times New Roman Italic" w:cs="Times New Roman"/>
          <w:i/>
          <w:sz w:val="28"/>
          <w:szCs w:val="28"/>
          <w:lang w:val="nb-NO"/>
        </w:rPr>
        <w:t xml:space="preserve"> </w:t>
      </w:r>
      <w:r w:rsidR="006E037D" w:rsidRPr="000C23D8">
        <w:rPr>
          <w:rFonts w:ascii="Times New Roman Italic" w:hAnsi="Times New Roman Italic" w:cs="Times New Roman"/>
          <w:i/>
          <w:sz w:val="28"/>
          <w:szCs w:val="28"/>
          <w:lang w:val="nb-NO"/>
        </w:rPr>
        <w:t>q</w:t>
      </w:r>
      <w:r w:rsidR="006E037D" w:rsidRPr="000C23D8">
        <w:rPr>
          <w:rFonts w:ascii="Times New Roman Italic" w:hAnsi="Times New Roman Italic" w:cs="Times New Roman"/>
          <w:bCs/>
          <w:i/>
          <w:sz w:val="28"/>
          <w:szCs w:val="28"/>
          <w:lang w:val="en-AU"/>
        </w:rPr>
        <w:t xml:space="preserve">uy định chính sách hỗ trợ đối với cán bộ, công chức cấp xã, người hoạt động không chuyên trách ở cấp xã, ở thôn, khu phố dôi dư </w:t>
      </w:r>
      <w:r w:rsidR="00252DDB" w:rsidRPr="000C23D8">
        <w:rPr>
          <w:rFonts w:ascii="Times New Roman Italic" w:hAnsi="Times New Roman Italic" w:cs="Times New Roman"/>
          <w:bCs/>
          <w:i/>
          <w:sz w:val="28"/>
          <w:szCs w:val="28"/>
          <w:lang w:val="en-AU"/>
        </w:rPr>
        <w:t xml:space="preserve">do </w:t>
      </w:r>
      <w:r w:rsidR="006E037D" w:rsidRPr="000C23D8">
        <w:rPr>
          <w:rFonts w:ascii="Times New Roman Italic" w:hAnsi="Times New Roman Italic" w:cs="Times New Roman"/>
          <w:bCs/>
          <w:i/>
          <w:sz w:val="28"/>
          <w:szCs w:val="28"/>
          <w:lang w:val="en-AU"/>
        </w:rPr>
        <w:t xml:space="preserve">sắp xếp đơn vị hành chính cấp xã </w:t>
      </w:r>
      <w:r w:rsidR="006E037D" w:rsidRPr="000C23D8">
        <w:rPr>
          <w:rFonts w:ascii="Times New Roman Italic" w:hAnsi="Times New Roman Italic" w:cs="Times New Roman"/>
          <w:i/>
          <w:sz w:val="28"/>
          <w:szCs w:val="28"/>
        </w:rPr>
        <w:t>giai đoạ</w:t>
      </w:r>
      <w:r w:rsidR="00C07884" w:rsidRPr="000C23D8">
        <w:rPr>
          <w:rFonts w:ascii="Times New Roman Italic" w:hAnsi="Times New Roman Italic" w:cs="Times New Roman"/>
          <w:i/>
          <w:sz w:val="28"/>
          <w:szCs w:val="28"/>
        </w:rPr>
        <w:t>n 2023</w:t>
      </w:r>
      <w:r w:rsidR="00621B12">
        <w:rPr>
          <w:rFonts w:ascii="Times New Roman Italic" w:hAnsi="Times New Roman Italic" w:cs="Times New Roman"/>
          <w:i/>
          <w:sz w:val="28"/>
          <w:szCs w:val="28"/>
        </w:rPr>
        <w:t xml:space="preserve"> </w:t>
      </w:r>
      <w:r w:rsidR="00C07884" w:rsidRPr="000C23D8">
        <w:rPr>
          <w:rFonts w:ascii="Times New Roman Italic" w:hAnsi="Times New Roman Italic" w:cs="Times New Roman"/>
          <w:i/>
          <w:sz w:val="28"/>
          <w:szCs w:val="28"/>
        </w:rPr>
        <w:t>-</w:t>
      </w:r>
      <w:r w:rsidR="00621B12">
        <w:rPr>
          <w:rFonts w:ascii="Times New Roman Italic" w:hAnsi="Times New Roman Italic" w:cs="Times New Roman"/>
          <w:i/>
          <w:sz w:val="28"/>
          <w:szCs w:val="28"/>
        </w:rPr>
        <w:t xml:space="preserve"> </w:t>
      </w:r>
      <w:r w:rsidR="006E037D" w:rsidRPr="000C23D8">
        <w:rPr>
          <w:rFonts w:ascii="Times New Roman Italic" w:hAnsi="Times New Roman Italic" w:cs="Times New Roman"/>
          <w:i/>
          <w:sz w:val="28"/>
          <w:szCs w:val="28"/>
        </w:rPr>
        <w:t>20</w:t>
      </w:r>
      <w:r w:rsidR="003D3B31" w:rsidRPr="000C23D8">
        <w:rPr>
          <w:rFonts w:ascii="Times New Roman Italic" w:hAnsi="Times New Roman Italic" w:cs="Times New Roman"/>
          <w:i/>
          <w:sz w:val="28"/>
          <w:szCs w:val="28"/>
        </w:rPr>
        <w:t>25</w:t>
      </w:r>
      <w:r w:rsidR="006E037D" w:rsidRPr="000C23D8">
        <w:rPr>
          <w:rFonts w:ascii="Times New Roman Italic" w:hAnsi="Times New Roman Italic" w:cs="Times New Roman"/>
          <w:i/>
          <w:sz w:val="28"/>
          <w:szCs w:val="28"/>
        </w:rPr>
        <w:t xml:space="preserve"> </w:t>
      </w:r>
      <w:r w:rsidR="006E037D" w:rsidRPr="000C23D8">
        <w:rPr>
          <w:rFonts w:ascii="Times New Roman Italic" w:hAnsi="Times New Roman Italic" w:cs="Times New Roman"/>
          <w:bCs/>
          <w:i/>
          <w:sz w:val="28"/>
          <w:szCs w:val="28"/>
          <w:lang w:val="en-AU"/>
        </w:rPr>
        <w:t>trên địa bàn tỉnh Phú Yên</w:t>
      </w:r>
      <w:r w:rsidR="00A66208" w:rsidRPr="000C23D8">
        <w:rPr>
          <w:rFonts w:ascii="Times New Roman Italic" w:hAnsi="Times New Roman Italic" w:cs="Times New Roman"/>
          <w:i/>
          <w:sz w:val="28"/>
          <w:szCs w:val="28"/>
        </w:rPr>
        <w:t>;</w:t>
      </w:r>
      <w:r w:rsidRPr="000C23D8">
        <w:rPr>
          <w:rFonts w:ascii="Times New Roman Italic" w:hAnsi="Times New Roman Italic" w:cs="Times New Roman"/>
          <w:i/>
          <w:sz w:val="28"/>
          <w:szCs w:val="28"/>
          <w:lang w:val="nb-NO"/>
        </w:rPr>
        <w:t xml:space="preserve"> Báo cáo thẩm tra của Ban Pháp chế Hội đồng nhân dân tỉnh; ý kiến </w:t>
      </w:r>
      <w:r w:rsidR="00054442" w:rsidRPr="000C23D8">
        <w:rPr>
          <w:rFonts w:ascii="Times New Roman Italic" w:hAnsi="Times New Roman Italic" w:cs="Times New Roman"/>
          <w:i/>
          <w:sz w:val="28"/>
          <w:szCs w:val="28"/>
          <w:lang w:val="nb-NO"/>
        </w:rPr>
        <w:t xml:space="preserve">thảo luận </w:t>
      </w:r>
      <w:r w:rsidRPr="000C23D8">
        <w:rPr>
          <w:rFonts w:ascii="Times New Roman Italic" w:hAnsi="Times New Roman Italic" w:cs="Times New Roman"/>
          <w:i/>
          <w:sz w:val="28"/>
          <w:szCs w:val="28"/>
          <w:lang w:val="nb-NO"/>
        </w:rPr>
        <w:t xml:space="preserve">của đại biểu Hội đồng nhân dân </w:t>
      </w:r>
      <w:r w:rsidR="00826B44" w:rsidRPr="000C23D8">
        <w:rPr>
          <w:rFonts w:ascii="Times New Roman Italic" w:hAnsi="Times New Roman Italic" w:cs="Times New Roman"/>
          <w:i/>
          <w:sz w:val="28"/>
          <w:szCs w:val="28"/>
          <w:lang w:val="nb-NO"/>
        </w:rPr>
        <w:t xml:space="preserve">tỉnh </w:t>
      </w:r>
      <w:r w:rsidRPr="000C23D8">
        <w:rPr>
          <w:rFonts w:ascii="Times New Roman Italic" w:hAnsi="Times New Roman Italic" w:cs="Times New Roman"/>
          <w:i/>
          <w:sz w:val="28"/>
          <w:szCs w:val="28"/>
          <w:lang w:val="nb-NO"/>
        </w:rPr>
        <w:t>tại kỳ họp</w:t>
      </w:r>
      <w:r w:rsidRPr="000C23D8">
        <w:rPr>
          <w:rFonts w:ascii="Times New Roman Italic" w:hAnsi="Times New Roman Italic" w:cs="Times New Roman"/>
          <w:i/>
          <w:sz w:val="28"/>
          <w:szCs w:val="28"/>
          <w:lang w:val="vi-VN"/>
        </w:rPr>
        <w:t>.</w:t>
      </w:r>
    </w:p>
    <w:p w14:paraId="41576F27" w14:textId="760CCB7B" w:rsidR="007A7F22" w:rsidRPr="002077F4" w:rsidRDefault="007A7F22" w:rsidP="003465CF">
      <w:pPr>
        <w:spacing w:before="120" w:after="120" w:line="264" w:lineRule="auto"/>
        <w:ind w:right="17"/>
        <w:jc w:val="both"/>
        <w:rPr>
          <w:rFonts w:ascii="Times New Roman" w:hAnsi="Times New Roman" w:cs="Times New Roman"/>
          <w:i/>
          <w:spacing w:val="-6"/>
          <w:sz w:val="6"/>
          <w:szCs w:val="6"/>
        </w:rPr>
      </w:pPr>
    </w:p>
    <w:p w14:paraId="52500A67" w14:textId="77777777" w:rsidR="00F97723" w:rsidRDefault="00F97723" w:rsidP="003465CF">
      <w:pPr>
        <w:pStyle w:val="BodyTextIndent"/>
        <w:spacing w:before="120" w:line="264" w:lineRule="auto"/>
        <w:ind w:left="0" w:right="29"/>
        <w:jc w:val="center"/>
        <w:rPr>
          <w:rFonts w:ascii="Times New Roman" w:hAnsi="Times New Roman"/>
          <w:b/>
          <w:bCs/>
          <w:sz w:val="28"/>
          <w:szCs w:val="28"/>
          <w:lang w:val="nb-NO"/>
        </w:rPr>
      </w:pPr>
      <w:r w:rsidRPr="000C23D8">
        <w:rPr>
          <w:rFonts w:ascii="Times New Roman" w:hAnsi="Times New Roman"/>
          <w:b/>
          <w:bCs/>
          <w:sz w:val="28"/>
          <w:szCs w:val="28"/>
          <w:lang w:val="nb-NO"/>
        </w:rPr>
        <w:t>QUYẾT NGHỊ:</w:t>
      </w:r>
    </w:p>
    <w:p w14:paraId="2AC22B88" w14:textId="77777777" w:rsidR="003465CF" w:rsidRPr="002077F4" w:rsidRDefault="003465CF" w:rsidP="003465CF">
      <w:pPr>
        <w:pStyle w:val="BodyTextIndent"/>
        <w:spacing w:before="120" w:line="264" w:lineRule="auto"/>
        <w:ind w:left="0" w:right="29"/>
        <w:jc w:val="center"/>
        <w:rPr>
          <w:rFonts w:ascii="Times New Roman" w:hAnsi="Times New Roman"/>
          <w:b/>
          <w:bCs/>
          <w:sz w:val="6"/>
          <w:szCs w:val="28"/>
          <w:lang w:val="nb-NO"/>
        </w:rPr>
      </w:pPr>
    </w:p>
    <w:p w14:paraId="63ABE616" w14:textId="77777777" w:rsidR="00F52673" w:rsidRPr="000C23D8" w:rsidRDefault="00E72503" w:rsidP="003465CF">
      <w:pPr>
        <w:shd w:val="clear" w:color="auto" w:fill="FFFFFF"/>
        <w:spacing w:before="120" w:after="120" w:line="264" w:lineRule="auto"/>
        <w:ind w:firstLine="706"/>
        <w:jc w:val="both"/>
        <w:rPr>
          <w:rFonts w:ascii="Times New Roman" w:hAnsi="Times New Roman" w:cs="Times New Roman"/>
          <w:b/>
          <w:bCs/>
          <w:sz w:val="28"/>
          <w:szCs w:val="28"/>
        </w:rPr>
      </w:pPr>
      <w:bookmarkStart w:id="1" w:name="chuong_7"/>
      <w:r w:rsidRPr="000C23D8">
        <w:rPr>
          <w:rFonts w:ascii="Times New Roman" w:hAnsi="Times New Roman" w:cs="Times New Roman"/>
          <w:b/>
          <w:bCs/>
          <w:sz w:val="28"/>
          <w:szCs w:val="28"/>
          <w:lang w:val="nb-NO"/>
        </w:rPr>
        <w:t>Điều 1. </w:t>
      </w:r>
      <w:r w:rsidR="006E037D" w:rsidRPr="000C23D8">
        <w:rPr>
          <w:rFonts w:ascii="Times New Roman" w:hAnsi="Times New Roman" w:cs="Times New Roman"/>
          <w:b/>
          <w:bCs/>
          <w:sz w:val="28"/>
          <w:szCs w:val="28"/>
        </w:rPr>
        <w:t>Phạm vi điều chỉnh</w:t>
      </w:r>
    </w:p>
    <w:p w14:paraId="54A6BD92" w14:textId="5D0584C4" w:rsidR="0075739B" w:rsidRPr="000C23D8" w:rsidRDefault="00F52673" w:rsidP="003465CF">
      <w:pPr>
        <w:shd w:val="clear" w:color="auto" w:fill="FFFFFF"/>
        <w:spacing w:before="120" w:after="120" w:line="264" w:lineRule="auto"/>
        <w:ind w:firstLine="706"/>
        <w:jc w:val="both"/>
        <w:rPr>
          <w:rFonts w:ascii="Times New Roman" w:hAnsi="Times New Roman" w:cs="Times New Roman"/>
          <w:spacing w:val="-4"/>
          <w:sz w:val="28"/>
          <w:szCs w:val="28"/>
          <w:lang w:val="nb-NO"/>
        </w:rPr>
      </w:pPr>
      <w:r w:rsidRPr="000C23D8">
        <w:rPr>
          <w:rFonts w:ascii="Times New Roman" w:hAnsi="Times New Roman" w:cs="Times New Roman"/>
          <w:spacing w:val="-4"/>
          <w:sz w:val="28"/>
          <w:szCs w:val="28"/>
          <w:lang w:val="nb-NO"/>
        </w:rPr>
        <w:t>Nghị quyết này q</w:t>
      </w:r>
      <w:r w:rsidRPr="000C23D8">
        <w:rPr>
          <w:rFonts w:ascii="Times New Roman" w:hAnsi="Times New Roman" w:cs="Times New Roman"/>
          <w:bCs/>
          <w:spacing w:val="-4"/>
          <w:sz w:val="28"/>
          <w:szCs w:val="28"/>
          <w:lang w:val="en-AU"/>
        </w:rPr>
        <w:t xml:space="preserve">uy định chính sách hỗ trợ đối với cán bộ, công chức cấp xã, người hoạt động không chuyên trách ở cấp xã, ở thôn, khu phố dôi dư do sắp xếp đơn vị hành chính cấp xã </w:t>
      </w:r>
      <w:r w:rsidRPr="000C23D8">
        <w:rPr>
          <w:rFonts w:ascii="Times New Roman" w:hAnsi="Times New Roman" w:cs="Times New Roman"/>
          <w:spacing w:val="-4"/>
          <w:sz w:val="28"/>
          <w:szCs w:val="28"/>
        </w:rPr>
        <w:t>giai đoạn 2023</w:t>
      </w:r>
      <w:r w:rsidR="000723B6">
        <w:rPr>
          <w:rFonts w:ascii="Times New Roman" w:hAnsi="Times New Roman" w:cs="Times New Roman"/>
          <w:spacing w:val="-4"/>
          <w:sz w:val="28"/>
          <w:szCs w:val="28"/>
        </w:rPr>
        <w:t xml:space="preserve"> </w:t>
      </w:r>
      <w:r w:rsidRPr="000C23D8">
        <w:rPr>
          <w:rFonts w:ascii="Times New Roman" w:hAnsi="Times New Roman" w:cs="Times New Roman"/>
          <w:spacing w:val="-4"/>
          <w:sz w:val="28"/>
          <w:szCs w:val="28"/>
        </w:rPr>
        <w:t>-</w:t>
      </w:r>
      <w:r w:rsidR="000723B6">
        <w:rPr>
          <w:rFonts w:ascii="Times New Roman" w:hAnsi="Times New Roman" w:cs="Times New Roman"/>
          <w:spacing w:val="-4"/>
          <w:sz w:val="28"/>
          <w:szCs w:val="28"/>
        </w:rPr>
        <w:t xml:space="preserve"> </w:t>
      </w:r>
      <w:r w:rsidRPr="000C23D8">
        <w:rPr>
          <w:rFonts w:ascii="Times New Roman" w:hAnsi="Times New Roman" w:cs="Times New Roman"/>
          <w:spacing w:val="-4"/>
          <w:sz w:val="28"/>
          <w:szCs w:val="28"/>
        </w:rPr>
        <w:t xml:space="preserve">2025 </w:t>
      </w:r>
      <w:r w:rsidRPr="000C23D8">
        <w:rPr>
          <w:rFonts w:ascii="Times New Roman" w:hAnsi="Times New Roman" w:cs="Times New Roman"/>
          <w:bCs/>
          <w:spacing w:val="-4"/>
          <w:sz w:val="28"/>
          <w:szCs w:val="28"/>
          <w:lang w:val="en-AU"/>
        </w:rPr>
        <w:t>trên địa bàn tỉnh Phú Yên</w:t>
      </w:r>
      <w:r w:rsidRPr="000C23D8">
        <w:rPr>
          <w:rFonts w:ascii="Times New Roman" w:hAnsi="Times New Roman" w:cs="Times New Roman"/>
          <w:spacing w:val="-4"/>
          <w:sz w:val="28"/>
          <w:szCs w:val="28"/>
        </w:rPr>
        <w:t xml:space="preserve"> theo </w:t>
      </w:r>
      <w:r w:rsidRPr="000C23D8">
        <w:rPr>
          <w:rFonts w:ascii="Times New Roman" w:hAnsi="Times New Roman" w:cs="Times New Roman"/>
          <w:iCs/>
          <w:spacing w:val="-4"/>
          <w:sz w:val="28"/>
          <w:szCs w:val="28"/>
        </w:rPr>
        <w:t>Nghị quyết số 35/2023/UBTVQH15 ngày 12 tháng 7 năm 2023 của Ủy ban Thường vụ Quốc hội về việc sắp xếp các đơn vị hành chính cấp huyện, cấp xã giai đoạn 2023</w:t>
      </w:r>
      <w:r w:rsidR="00016151">
        <w:rPr>
          <w:rFonts w:ascii="Times New Roman" w:hAnsi="Times New Roman" w:cs="Times New Roman"/>
          <w:iCs/>
          <w:spacing w:val="-4"/>
          <w:sz w:val="28"/>
          <w:szCs w:val="28"/>
        </w:rPr>
        <w:t xml:space="preserve"> </w:t>
      </w:r>
      <w:r w:rsidR="007D427C">
        <w:rPr>
          <w:rFonts w:ascii="Times New Roman" w:hAnsi="Times New Roman" w:cs="Times New Roman"/>
          <w:iCs/>
          <w:spacing w:val="-4"/>
          <w:sz w:val="28"/>
          <w:szCs w:val="28"/>
        </w:rPr>
        <w:t>-</w:t>
      </w:r>
      <w:r w:rsidR="00016151">
        <w:rPr>
          <w:rFonts w:ascii="Times New Roman" w:hAnsi="Times New Roman" w:cs="Times New Roman"/>
          <w:iCs/>
          <w:spacing w:val="-4"/>
          <w:sz w:val="28"/>
          <w:szCs w:val="28"/>
        </w:rPr>
        <w:t xml:space="preserve"> </w:t>
      </w:r>
      <w:r w:rsidRPr="000C23D8">
        <w:rPr>
          <w:rFonts w:ascii="Times New Roman" w:hAnsi="Times New Roman" w:cs="Times New Roman"/>
          <w:iCs/>
          <w:spacing w:val="-4"/>
          <w:sz w:val="28"/>
          <w:szCs w:val="28"/>
        </w:rPr>
        <w:t>2030</w:t>
      </w:r>
      <w:r w:rsidR="007D427C">
        <w:rPr>
          <w:rFonts w:ascii="Times New Roman" w:hAnsi="Times New Roman" w:cs="Times New Roman"/>
          <w:iCs/>
          <w:spacing w:val="-4"/>
          <w:sz w:val="28"/>
          <w:szCs w:val="28"/>
        </w:rPr>
        <w:t xml:space="preserve"> (viết tắt là </w:t>
      </w:r>
      <w:r w:rsidR="007D427C" w:rsidRPr="000C23D8">
        <w:rPr>
          <w:rFonts w:ascii="Times New Roman" w:hAnsi="Times New Roman" w:cs="Times New Roman"/>
          <w:iCs/>
          <w:spacing w:val="-4"/>
          <w:sz w:val="28"/>
          <w:szCs w:val="28"/>
        </w:rPr>
        <w:t>Nghị quyết số 35/2023/UBTVQH15</w:t>
      </w:r>
      <w:r w:rsidR="007D427C">
        <w:rPr>
          <w:rFonts w:ascii="Times New Roman" w:hAnsi="Times New Roman" w:cs="Times New Roman"/>
          <w:iCs/>
          <w:spacing w:val="-4"/>
          <w:sz w:val="28"/>
          <w:szCs w:val="28"/>
        </w:rPr>
        <w:t>)</w:t>
      </w:r>
      <w:r w:rsidRPr="000C23D8">
        <w:rPr>
          <w:rFonts w:ascii="Times New Roman" w:hAnsi="Times New Roman" w:cs="Times New Roman"/>
          <w:iCs/>
          <w:spacing w:val="-4"/>
          <w:sz w:val="28"/>
          <w:szCs w:val="28"/>
        </w:rPr>
        <w:t>.</w:t>
      </w:r>
      <w:r w:rsidR="006E037D" w:rsidRPr="000C23D8">
        <w:rPr>
          <w:rFonts w:ascii="Times New Roman" w:hAnsi="Times New Roman" w:cs="Times New Roman"/>
          <w:b/>
          <w:bCs/>
          <w:spacing w:val="-4"/>
          <w:sz w:val="28"/>
          <w:szCs w:val="28"/>
        </w:rPr>
        <w:t xml:space="preserve"> </w:t>
      </w:r>
      <w:r w:rsidR="00E72503" w:rsidRPr="000C23D8">
        <w:rPr>
          <w:rFonts w:ascii="Times New Roman" w:hAnsi="Times New Roman" w:cs="Times New Roman"/>
          <w:spacing w:val="-4"/>
          <w:sz w:val="28"/>
          <w:szCs w:val="28"/>
          <w:lang w:val="nb-NO"/>
        </w:rPr>
        <w:tab/>
      </w:r>
    </w:p>
    <w:p w14:paraId="1BC3733E" w14:textId="77777777" w:rsidR="00AF3CAB" w:rsidRPr="000C23D8" w:rsidRDefault="00AF3CAB" w:rsidP="003465CF">
      <w:pPr>
        <w:spacing w:before="120" w:after="120" w:line="264" w:lineRule="auto"/>
        <w:ind w:firstLine="720"/>
        <w:jc w:val="both"/>
        <w:rPr>
          <w:rFonts w:ascii="Times New Roman" w:hAnsi="Times New Roman" w:cs="Times New Roman"/>
          <w:b/>
          <w:bCs/>
          <w:sz w:val="28"/>
          <w:szCs w:val="28"/>
        </w:rPr>
      </w:pPr>
      <w:r w:rsidRPr="000C23D8">
        <w:rPr>
          <w:rFonts w:ascii="Times New Roman" w:hAnsi="Times New Roman" w:cs="Times New Roman"/>
          <w:b/>
          <w:bCs/>
          <w:sz w:val="28"/>
          <w:szCs w:val="28"/>
          <w:lang w:val="nb-NO"/>
        </w:rPr>
        <w:t>Điều 2. </w:t>
      </w:r>
      <w:r w:rsidRPr="000C23D8">
        <w:rPr>
          <w:rFonts w:ascii="Times New Roman" w:hAnsi="Times New Roman" w:cs="Times New Roman"/>
          <w:b/>
          <w:bCs/>
          <w:sz w:val="28"/>
          <w:szCs w:val="28"/>
        </w:rPr>
        <w:t>Đối tượng áp dụng</w:t>
      </w:r>
    </w:p>
    <w:p w14:paraId="3428C5E6" w14:textId="77777777" w:rsidR="00AF3CAB" w:rsidRPr="000C23D8" w:rsidRDefault="00AF3CAB" w:rsidP="003465CF">
      <w:pPr>
        <w:spacing w:before="120" w:after="120" w:line="264" w:lineRule="auto"/>
        <w:ind w:firstLine="720"/>
        <w:jc w:val="both"/>
        <w:rPr>
          <w:rFonts w:ascii="Times New Roman" w:hAnsi="Times New Roman" w:cs="Times New Roman"/>
          <w:bCs/>
          <w:sz w:val="28"/>
          <w:szCs w:val="28"/>
        </w:rPr>
      </w:pPr>
      <w:r w:rsidRPr="000C23D8">
        <w:rPr>
          <w:rFonts w:ascii="Times New Roman" w:hAnsi="Times New Roman" w:cs="Times New Roman"/>
          <w:bCs/>
          <w:sz w:val="28"/>
          <w:szCs w:val="28"/>
        </w:rPr>
        <w:t>1. Đối tượng áp dụng</w:t>
      </w:r>
    </w:p>
    <w:p w14:paraId="1B3CE11F" w14:textId="07BE1BF2" w:rsidR="00AF3CAB" w:rsidRPr="000C23D8" w:rsidRDefault="00AF3CAB" w:rsidP="003465CF">
      <w:pPr>
        <w:spacing w:before="120" w:after="120" w:line="264" w:lineRule="auto"/>
        <w:ind w:firstLine="720"/>
        <w:jc w:val="both"/>
        <w:rPr>
          <w:rFonts w:ascii="Times New Roman" w:hAnsi="Times New Roman" w:cs="Times New Roman"/>
          <w:bCs/>
          <w:sz w:val="28"/>
          <w:szCs w:val="28"/>
          <w:lang w:val="en-AU"/>
        </w:rPr>
      </w:pPr>
      <w:r w:rsidRPr="000C23D8">
        <w:rPr>
          <w:rFonts w:ascii="Times New Roman" w:hAnsi="Times New Roman" w:cs="Times New Roman"/>
          <w:bCs/>
          <w:sz w:val="28"/>
          <w:szCs w:val="28"/>
          <w:lang w:val="nb-NO"/>
        </w:rPr>
        <w:t xml:space="preserve">a) Cán bộ, công chức cấp xã dôi dư </w:t>
      </w:r>
      <w:r w:rsidRPr="000C23D8">
        <w:rPr>
          <w:rFonts w:ascii="Times New Roman" w:hAnsi="Times New Roman" w:cs="Times New Roman"/>
          <w:bCs/>
          <w:sz w:val="28"/>
          <w:szCs w:val="28"/>
          <w:lang w:val="en-AU"/>
        </w:rPr>
        <w:t xml:space="preserve">do sắp xếp đơn vị hành chính cấp xã </w:t>
      </w:r>
      <w:r w:rsidRPr="000C23D8">
        <w:rPr>
          <w:rFonts w:ascii="Times New Roman" w:hAnsi="Times New Roman" w:cs="Times New Roman"/>
          <w:sz w:val="28"/>
          <w:szCs w:val="28"/>
        </w:rPr>
        <w:t>giai đoạn 2023</w:t>
      </w:r>
      <w:r w:rsidR="00016151">
        <w:rPr>
          <w:rFonts w:ascii="Times New Roman" w:hAnsi="Times New Roman" w:cs="Times New Roman"/>
          <w:sz w:val="28"/>
          <w:szCs w:val="28"/>
        </w:rPr>
        <w:t xml:space="preserve"> </w:t>
      </w:r>
      <w:r w:rsidRPr="000C23D8">
        <w:rPr>
          <w:rFonts w:ascii="Times New Roman" w:hAnsi="Times New Roman" w:cs="Times New Roman"/>
          <w:sz w:val="28"/>
          <w:szCs w:val="28"/>
        </w:rPr>
        <w:t>-</w:t>
      </w:r>
      <w:r w:rsidR="00016151">
        <w:rPr>
          <w:rFonts w:ascii="Times New Roman" w:hAnsi="Times New Roman" w:cs="Times New Roman"/>
          <w:sz w:val="28"/>
          <w:szCs w:val="28"/>
        </w:rPr>
        <w:t xml:space="preserve"> </w:t>
      </w:r>
      <w:r w:rsidRPr="000C23D8">
        <w:rPr>
          <w:rFonts w:ascii="Times New Roman" w:hAnsi="Times New Roman" w:cs="Times New Roman"/>
          <w:sz w:val="28"/>
          <w:szCs w:val="28"/>
        </w:rPr>
        <w:t xml:space="preserve">2025 theo Nghị quyết số 35/2023/UBTVQH15, </w:t>
      </w:r>
      <w:r w:rsidR="00F52673" w:rsidRPr="000C23D8">
        <w:rPr>
          <w:rFonts w:ascii="Times New Roman" w:hAnsi="Times New Roman" w:cs="Times New Roman"/>
          <w:iCs/>
          <w:sz w:val="28"/>
          <w:szCs w:val="28"/>
        </w:rPr>
        <w:t>được cơ quan</w:t>
      </w:r>
      <w:r w:rsidR="00F52673" w:rsidRPr="000C23D8">
        <w:rPr>
          <w:rFonts w:ascii="Times New Roman" w:hAnsi="Times New Roman" w:cs="Times New Roman"/>
          <w:sz w:val="28"/>
          <w:szCs w:val="28"/>
        </w:rPr>
        <w:t xml:space="preserve"> </w:t>
      </w:r>
      <w:r w:rsidR="00F52673" w:rsidRPr="000C23D8">
        <w:rPr>
          <w:rFonts w:ascii="Times New Roman" w:hAnsi="Times New Roman" w:cs="Times New Roman"/>
          <w:iCs/>
          <w:sz w:val="28"/>
          <w:szCs w:val="28"/>
        </w:rPr>
        <w:t>có thẩm quyền cho thôi việc</w:t>
      </w:r>
      <w:r w:rsidR="00F52673" w:rsidRPr="000C23D8">
        <w:rPr>
          <w:rFonts w:ascii="Times New Roman" w:hAnsi="Times New Roman" w:cs="Times New Roman"/>
          <w:sz w:val="28"/>
          <w:szCs w:val="28"/>
        </w:rPr>
        <w:t xml:space="preserve"> </w:t>
      </w:r>
      <w:r w:rsidRPr="000C23D8">
        <w:rPr>
          <w:rFonts w:ascii="Times New Roman" w:hAnsi="Times New Roman" w:cs="Times New Roman"/>
          <w:sz w:val="28"/>
          <w:szCs w:val="28"/>
        </w:rPr>
        <w:t>trong thời gian 24 (hai mươi bốn) tháng kể từ ngày Nghị quyết của Ủy ban Thường vụ Quốc hội về việc sắp xếp đối với từng đơn vị hành chính cấp xã thuộc tỉnh Phú Yên có hiệu lực thi hành</w:t>
      </w:r>
      <w:r w:rsidRPr="000C23D8">
        <w:rPr>
          <w:rFonts w:ascii="Times New Roman" w:hAnsi="Times New Roman" w:cs="Times New Roman"/>
          <w:sz w:val="28"/>
          <w:szCs w:val="28"/>
          <w:lang w:eastAsia="vi-VN"/>
        </w:rPr>
        <w:t>.</w:t>
      </w:r>
    </w:p>
    <w:p w14:paraId="09953091" w14:textId="53F8598B" w:rsidR="00AF3CAB" w:rsidRPr="002F2768" w:rsidRDefault="00AF3CAB" w:rsidP="003465CF">
      <w:pPr>
        <w:spacing w:before="120" w:after="120" w:line="264" w:lineRule="auto"/>
        <w:ind w:firstLine="720"/>
        <w:jc w:val="both"/>
        <w:rPr>
          <w:rFonts w:ascii="Times New Roman" w:hAnsi="Times New Roman" w:cs="Times New Roman"/>
          <w:spacing w:val="-6"/>
          <w:sz w:val="28"/>
          <w:szCs w:val="28"/>
        </w:rPr>
      </w:pPr>
      <w:r w:rsidRPr="002F2768">
        <w:rPr>
          <w:rFonts w:ascii="Times New Roman" w:hAnsi="Times New Roman" w:cs="Times New Roman"/>
          <w:bCs/>
          <w:spacing w:val="-6"/>
          <w:sz w:val="28"/>
          <w:szCs w:val="28"/>
          <w:lang w:val="nb-NO"/>
        </w:rPr>
        <w:t xml:space="preserve">b) Người hoạt động không chuyên trách ở cấp xã, ở thôn, khu phố dôi dư </w:t>
      </w:r>
      <w:r w:rsidRPr="002F2768">
        <w:rPr>
          <w:rFonts w:ascii="Times New Roman" w:hAnsi="Times New Roman" w:cs="Times New Roman"/>
          <w:bCs/>
          <w:spacing w:val="-6"/>
          <w:sz w:val="28"/>
          <w:szCs w:val="28"/>
          <w:lang w:val="en-AU"/>
        </w:rPr>
        <w:t xml:space="preserve">do sắp xếp đơn vị hành chính cấp xã </w:t>
      </w:r>
      <w:r w:rsidRPr="002F2768">
        <w:rPr>
          <w:rFonts w:ascii="Times New Roman" w:hAnsi="Times New Roman" w:cs="Times New Roman"/>
          <w:spacing w:val="-6"/>
          <w:sz w:val="28"/>
          <w:szCs w:val="28"/>
        </w:rPr>
        <w:t>giai đoạ</w:t>
      </w:r>
      <w:r w:rsidR="00C07884" w:rsidRPr="002F2768">
        <w:rPr>
          <w:rFonts w:ascii="Times New Roman" w:hAnsi="Times New Roman" w:cs="Times New Roman"/>
          <w:spacing w:val="-6"/>
          <w:sz w:val="28"/>
          <w:szCs w:val="28"/>
        </w:rPr>
        <w:t>n 2023</w:t>
      </w:r>
      <w:r w:rsidR="00016151" w:rsidRPr="002F2768">
        <w:rPr>
          <w:rFonts w:ascii="Times New Roman" w:hAnsi="Times New Roman" w:cs="Times New Roman"/>
          <w:spacing w:val="-6"/>
          <w:sz w:val="28"/>
          <w:szCs w:val="28"/>
        </w:rPr>
        <w:t xml:space="preserve"> </w:t>
      </w:r>
      <w:r w:rsidR="00C07884" w:rsidRPr="002F2768">
        <w:rPr>
          <w:rFonts w:ascii="Times New Roman" w:hAnsi="Times New Roman" w:cs="Times New Roman"/>
          <w:spacing w:val="-6"/>
          <w:sz w:val="28"/>
          <w:szCs w:val="28"/>
        </w:rPr>
        <w:t>-</w:t>
      </w:r>
      <w:r w:rsidR="00016151" w:rsidRPr="002F2768">
        <w:rPr>
          <w:rFonts w:ascii="Times New Roman" w:hAnsi="Times New Roman" w:cs="Times New Roman"/>
          <w:spacing w:val="-6"/>
          <w:sz w:val="28"/>
          <w:szCs w:val="28"/>
        </w:rPr>
        <w:t xml:space="preserve"> </w:t>
      </w:r>
      <w:r w:rsidRPr="002F2768">
        <w:rPr>
          <w:rFonts w:ascii="Times New Roman" w:hAnsi="Times New Roman" w:cs="Times New Roman"/>
          <w:spacing w:val="-6"/>
          <w:sz w:val="28"/>
          <w:szCs w:val="28"/>
        </w:rPr>
        <w:t xml:space="preserve">2025 theo Nghị quyết số 35/2023/UBTVQH15, </w:t>
      </w:r>
      <w:r w:rsidR="00F52673" w:rsidRPr="002F2768">
        <w:rPr>
          <w:rFonts w:ascii="Times New Roman" w:hAnsi="Times New Roman" w:cs="Times New Roman"/>
          <w:iCs/>
          <w:spacing w:val="-6"/>
          <w:sz w:val="28"/>
          <w:szCs w:val="28"/>
        </w:rPr>
        <w:t>được cơ quan</w:t>
      </w:r>
      <w:r w:rsidR="00F52673" w:rsidRPr="002F2768">
        <w:rPr>
          <w:rFonts w:ascii="Times New Roman" w:hAnsi="Times New Roman" w:cs="Times New Roman"/>
          <w:spacing w:val="-6"/>
          <w:sz w:val="28"/>
          <w:szCs w:val="28"/>
        </w:rPr>
        <w:t xml:space="preserve"> </w:t>
      </w:r>
      <w:r w:rsidR="00F52673" w:rsidRPr="002F2768">
        <w:rPr>
          <w:rFonts w:ascii="Times New Roman" w:hAnsi="Times New Roman" w:cs="Times New Roman"/>
          <w:iCs/>
          <w:spacing w:val="-6"/>
          <w:sz w:val="28"/>
          <w:szCs w:val="28"/>
        </w:rPr>
        <w:t>có thẩm quyền cho thôi việc</w:t>
      </w:r>
      <w:r w:rsidR="00F52673" w:rsidRPr="002F2768">
        <w:rPr>
          <w:rFonts w:ascii="Times New Roman" w:hAnsi="Times New Roman" w:cs="Times New Roman"/>
          <w:spacing w:val="-6"/>
          <w:sz w:val="28"/>
          <w:szCs w:val="28"/>
        </w:rPr>
        <w:t xml:space="preserve"> </w:t>
      </w:r>
      <w:r w:rsidRPr="002F2768">
        <w:rPr>
          <w:rFonts w:ascii="Times New Roman" w:hAnsi="Times New Roman" w:cs="Times New Roman"/>
          <w:spacing w:val="-6"/>
          <w:sz w:val="28"/>
          <w:szCs w:val="28"/>
        </w:rPr>
        <w:t>trong thời gian 12 (mười hai) tháng kể từ ngày Nghị quyết của Ủy ban Thường vụ Quốc hội về việc sắp xếp đối với từng đơn vị hành chính cấp xã thuộc tỉnh Phú Yên có hiệu lực thi hành</w:t>
      </w:r>
      <w:r w:rsidRPr="002F2768">
        <w:rPr>
          <w:rFonts w:ascii="Times New Roman" w:hAnsi="Times New Roman" w:cs="Times New Roman"/>
          <w:bCs/>
          <w:spacing w:val="-6"/>
          <w:sz w:val="28"/>
          <w:szCs w:val="28"/>
          <w:lang w:val="en-AU"/>
        </w:rPr>
        <w:t>.</w:t>
      </w:r>
    </w:p>
    <w:p w14:paraId="3B74D709" w14:textId="77777777" w:rsidR="00AF3CAB" w:rsidRPr="000C23D8" w:rsidRDefault="00AF3CAB" w:rsidP="003465CF">
      <w:pPr>
        <w:shd w:val="clear" w:color="auto" w:fill="FFFFFF"/>
        <w:spacing w:before="120" w:after="120" w:line="264" w:lineRule="auto"/>
        <w:ind w:firstLine="720"/>
        <w:jc w:val="both"/>
        <w:rPr>
          <w:rFonts w:ascii="Times New Roman" w:hAnsi="Times New Roman" w:cs="Times New Roman"/>
          <w:sz w:val="28"/>
          <w:szCs w:val="28"/>
          <w:lang w:eastAsia="vi-VN"/>
        </w:rPr>
      </w:pPr>
      <w:r w:rsidRPr="000C23D8">
        <w:rPr>
          <w:rFonts w:ascii="Times New Roman" w:hAnsi="Times New Roman" w:cs="Times New Roman"/>
          <w:sz w:val="28"/>
          <w:szCs w:val="28"/>
          <w:lang w:eastAsia="vi-VN"/>
        </w:rPr>
        <w:t>c)</w:t>
      </w:r>
      <w:r w:rsidRPr="000C23D8">
        <w:rPr>
          <w:rFonts w:ascii="Times New Roman" w:hAnsi="Times New Roman" w:cs="Times New Roman"/>
          <w:sz w:val="28"/>
          <w:szCs w:val="28"/>
          <w:lang w:val="vi-VN" w:eastAsia="vi-VN"/>
        </w:rPr>
        <w:t xml:space="preserve"> </w:t>
      </w:r>
      <w:r w:rsidRPr="000C23D8">
        <w:rPr>
          <w:rFonts w:ascii="Times New Roman" w:hAnsi="Times New Roman" w:cs="Times New Roman"/>
          <w:sz w:val="28"/>
          <w:szCs w:val="28"/>
        </w:rPr>
        <w:t>Các cơ quan, tổ chức, đơn vị, cá nhân có liên quan.</w:t>
      </w:r>
    </w:p>
    <w:p w14:paraId="542015F0" w14:textId="77777777" w:rsidR="002077F4" w:rsidRDefault="00AF3CAB" w:rsidP="002077F4">
      <w:pPr>
        <w:shd w:val="clear" w:color="auto" w:fill="FFFFFF"/>
        <w:spacing w:before="120" w:after="120" w:line="264" w:lineRule="auto"/>
        <w:ind w:firstLine="706"/>
        <w:jc w:val="both"/>
        <w:rPr>
          <w:rFonts w:ascii="Times New Roman" w:hAnsi="Times New Roman" w:cs="Times New Roman"/>
          <w:sz w:val="28"/>
          <w:szCs w:val="28"/>
          <w:lang w:eastAsia="vi-VN"/>
        </w:rPr>
      </w:pPr>
      <w:r w:rsidRPr="000C23D8">
        <w:rPr>
          <w:rFonts w:ascii="Times New Roman" w:hAnsi="Times New Roman" w:cs="Times New Roman"/>
          <w:sz w:val="28"/>
          <w:szCs w:val="28"/>
        </w:rPr>
        <w:t xml:space="preserve">2. </w:t>
      </w:r>
      <w:r w:rsidR="00203FD3" w:rsidRPr="000C23D8">
        <w:rPr>
          <w:rFonts w:ascii="Times New Roman" w:hAnsi="Times New Roman" w:cs="Times New Roman"/>
          <w:sz w:val="28"/>
          <w:szCs w:val="28"/>
          <w:lang w:val="hr-HR"/>
        </w:rPr>
        <w:t xml:space="preserve">Đối tượng không được hỗ trợ </w:t>
      </w:r>
    </w:p>
    <w:p w14:paraId="629178E1" w14:textId="6DF68A87" w:rsidR="00AF3CAB" w:rsidRPr="002077F4" w:rsidRDefault="00AF3CAB" w:rsidP="002077F4">
      <w:pPr>
        <w:shd w:val="clear" w:color="auto" w:fill="FFFFFF"/>
        <w:spacing w:before="120" w:after="120" w:line="264" w:lineRule="auto"/>
        <w:ind w:firstLine="706"/>
        <w:jc w:val="both"/>
        <w:rPr>
          <w:rFonts w:ascii="Times New Roman" w:hAnsi="Times New Roman" w:cs="Times New Roman"/>
          <w:sz w:val="28"/>
          <w:szCs w:val="28"/>
          <w:lang w:eastAsia="vi-VN"/>
        </w:rPr>
      </w:pPr>
      <w:r w:rsidRPr="003465CF">
        <w:rPr>
          <w:rFonts w:ascii="Times New Roman" w:hAnsi="Times New Roman" w:cs="Times New Roman"/>
          <w:spacing w:val="-4"/>
          <w:sz w:val="28"/>
          <w:szCs w:val="28"/>
          <w:lang w:eastAsia="vi-VN"/>
        </w:rPr>
        <w:t>Nghị quyết này không áp dụng đối với</w:t>
      </w:r>
      <w:r w:rsidRPr="003465CF">
        <w:rPr>
          <w:rFonts w:ascii="Times New Roman" w:hAnsi="Times New Roman" w:cs="Times New Roman"/>
          <w:i/>
          <w:spacing w:val="-4"/>
          <w:sz w:val="28"/>
          <w:szCs w:val="28"/>
          <w:lang w:eastAsia="vi-VN"/>
        </w:rPr>
        <w:t xml:space="preserve"> </w:t>
      </w:r>
      <w:r w:rsidRPr="003465CF">
        <w:rPr>
          <w:rFonts w:ascii="Times New Roman" w:hAnsi="Times New Roman" w:cs="Times New Roman"/>
          <w:bCs/>
          <w:spacing w:val="-4"/>
          <w:sz w:val="28"/>
          <w:szCs w:val="28"/>
          <w:lang w:val="en-AU"/>
        </w:rPr>
        <w:t>c</w:t>
      </w:r>
      <w:r w:rsidRPr="003465CF">
        <w:rPr>
          <w:rFonts w:ascii="Times New Roman" w:hAnsi="Times New Roman" w:cs="Times New Roman"/>
          <w:bCs/>
          <w:spacing w:val="-4"/>
          <w:sz w:val="28"/>
          <w:szCs w:val="28"/>
          <w:lang w:val="hr-HR"/>
        </w:rPr>
        <w:t>á</w:t>
      </w:r>
      <w:r w:rsidRPr="003465CF">
        <w:rPr>
          <w:rFonts w:ascii="Times New Roman" w:hAnsi="Times New Roman" w:cs="Times New Roman"/>
          <w:bCs/>
          <w:spacing w:val="-4"/>
          <w:sz w:val="28"/>
          <w:szCs w:val="28"/>
          <w:lang w:val="en-AU"/>
        </w:rPr>
        <w:t>n</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bộ</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c</w:t>
      </w:r>
      <w:r w:rsidRPr="003465CF">
        <w:rPr>
          <w:rFonts w:ascii="Times New Roman" w:hAnsi="Times New Roman" w:cs="Times New Roman"/>
          <w:bCs/>
          <w:spacing w:val="-4"/>
          <w:sz w:val="28"/>
          <w:szCs w:val="28"/>
          <w:lang w:val="hr-HR"/>
        </w:rPr>
        <w:t>ô</w:t>
      </w:r>
      <w:r w:rsidRPr="003465CF">
        <w:rPr>
          <w:rFonts w:ascii="Times New Roman" w:hAnsi="Times New Roman" w:cs="Times New Roman"/>
          <w:bCs/>
          <w:spacing w:val="-4"/>
          <w:sz w:val="28"/>
          <w:szCs w:val="28"/>
          <w:lang w:val="en-AU"/>
        </w:rPr>
        <w:t>ng</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chức</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cấp</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x</w:t>
      </w:r>
      <w:r w:rsidRPr="003465CF">
        <w:rPr>
          <w:rFonts w:ascii="Times New Roman" w:hAnsi="Times New Roman" w:cs="Times New Roman"/>
          <w:bCs/>
          <w:spacing w:val="-4"/>
          <w:sz w:val="28"/>
          <w:szCs w:val="28"/>
          <w:lang w:val="hr-HR"/>
        </w:rPr>
        <w:t xml:space="preserve">ã, </w:t>
      </w:r>
      <w:r w:rsidRPr="003465CF">
        <w:rPr>
          <w:rFonts w:ascii="Times New Roman" w:hAnsi="Times New Roman" w:cs="Times New Roman"/>
          <w:bCs/>
          <w:spacing w:val="-4"/>
          <w:sz w:val="28"/>
          <w:szCs w:val="28"/>
          <w:lang w:val="en-AU"/>
        </w:rPr>
        <w:t>ng</w:t>
      </w:r>
      <w:r w:rsidRPr="003465CF">
        <w:rPr>
          <w:rFonts w:ascii="Times New Roman" w:hAnsi="Times New Roman" w:cs="Times New Roman"/>
          <w:bCs/>
          <w:spacing w:val="-4"/>
          <w:sz w:val="28"/>
          <w:szCs w:val="28"/>
          <w:lang w:val="hr-HR"/>
        </w:rPr>
        <w:t>ư</w:t>
      </w:r>
      <w:r w:rsidRPr="003465CF">
        <w:rPr>
          <w:rFonts w:ascii="Times New Roman" w:hAnsi="Times New Roman" w:cs="Times New Roman"/>
          <w:bCs/>
          <w:spacing w:val="-4"/>
          <w:sz w:val="28"/>
          <w:szCs w:val="28"/>
          <w:lang w:val="en-AU"/>
        </w:rPr>
        <w:t>ời</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hoạt</w:t>
      </w:r>
      <w:r w:rsidRPr="003465CF">
        <w:rPr>
          <w:rFonts w:ascii="Times New Roman" w:hAnsi="Times New Roman" w:cs="Times New Roman"/>
          <w:bCs/>
          <w:spacing w:val="-4"/>
          <w:sz w:val="28"/>
          <w:szCs w:val="28"/>
          <w:lang w:val="hr-HR"/>
        </w:rPr>
        <w:t xml:space="preserve"> đ</w:t>
      </w:r>
      <w:r w:rsidRPr="003465CF">
        <w:rPr>
          <w:rFonts w:ascii="Times New Roman" w:hAnsi="Times New Roman" w:cs="Times New Roman"/>
          <w:bCs/>
          <w:spacing w:val="-4"/>
          <w:sz w:val="28"/>
          <w:szCs w:val="28"/>
          <w:lang w:val="en-AU"/>
        </w:rPr>
        <w:t>ộng</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kh</w:t>
      </w:r>
      <w:r w:rsidRPr="003465CF">
        <w:rPr>
          <w:rFonts w:ascii="Times New Roman" w:hAnsi="Times New Roman" w:cs="Times New Roman"/>
          <w:bCs/>
          <w:spacing w:val="-4"/>
          <w:sz w:val="28"/>
          <w:szCs w:val="28"/>
          <w:lang w:val="hr-HR"/>
        </w:rPr>
        <w:t>ô</w:t>
      </w:r>
      <w:r w:rsidRPr="003465CF">
        <w:rPr>
          <w:rFonts w:ascii="Times New Roman" w:hAnsi="Times New Roman" w:cs="Times New Roman"/>
          <w:bCs/>
          <w:spacing w:val="-4"/>
          <w:sz w:val="28"/>
          <w:szCs w:val="28"/>
          <w:lang w:val="en-AU"/>
        </w:rPr>
        <w:t>ng</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chuy</w:t>
      </w:r>
      <w:r w:rsidRPr="003465CF">
        <w:rPr>
          <w:rFonts w:ascii="Times New Roman" w:hAnsi="Times New Roman" w:cs="Times New Roman"/>
          <w:bCs/>
          <w:spacing w:val="-4"/>
          <w:sz w:val="28"/>
          <w:szCs w:val="28"/>
          <w:lang w:val="hr-HR"/>
        </w:rPr>
        <w:t>ê</w:t>
      </w:r>
      <w:r w:rsidRPr="003465CF">
        <w:rPr>
          <w:rFonts w:ascii="Times New Roman" w:hAnsi="Times New Roman" w:cs="Times New Roman"/>
          <w:bCs/>
          <w:spacing w:val="-4"/>
          <w:sz w:val="28"/>
          <w:szCs w:val="28"/>
          <w:lang w:val="en-AU"/>
        </w:rPr>
        <w:t>n</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tr</w:t>
      </w:r>
      <w:r w:rsidRPr="003465CF">
        <w:rPr>
          <w:rFonts w:ascii="Times New Roman" w:hAnsi="Times New Roman" w:cs="Times New Roman"/>
          <w:bCs/>
          <w:spacing w:val="-4"/>
          <w:sz w:val="28"/>
          <w:szCs w:val="28"/>
          <w:lang w:val="hr-HR"/>
        </w:rPr>
        <w:t>á</w:t>
      </w:r>
      <w:r w:rsidRPr="003465CF">
        <w:rPr>
          <w:rFonts w:ascii="Times New Roman" w:hAnsi="Times New Roman" w:cs="Times New Roman"/>
          <w:bCs/>
          <w:spacing w:val="-4"/>
          <w:sz w:val="28"/>
          <w:szCs w:val="28"/>
          <w:lang w:val="en-AU"/>
        </w:rPr>
        <w:t>ch</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ở</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cấp</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x</w:t>
      </w:r>
      <w:r w:rsidRPr="003465CF">
        <w:rPr>
          <w:rFonts w:ascii="Times New Roman" w:hAnsi="Times New Roman" w:cs="Times New Roman"/>
          <w:bCs/>
          <w:spacing w:val="-4"/>
          <w:sz w:val="28"/>
          <w:szCs w:val="28"/>
          <w:lang w:val="hr-HR"/>
        </w:rPr>
        <w:t xml:space="preserve">ã, </w:t>
      </w:r>
      <w:r w:rsidRPr="003465CF">
        <w:rPr>
          <w:rFonts w:ascii="Times New Roman" w:hAnsi="Times New Roman" w:cs="Times New Roman"/>
          <w:bCs/>
          <w:spacing w:val="-4"/>
          <w:sz w:val="28"/>
          <w:szCs w:val="28"/>
          <w:lang w:val="en-AU"/>
        </w:rPr>
        <w:t>ở</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th</w:t>
      </w:r>
      <w:r w:rsidRPr="003465CF">
        <w:rPr>
          <w:rFonts w:ascii="Times New Roman" w:hAnsi="Times New Roman" w:cs="Times New Roman"/>
          <w:bCs/>
          <w:spacing w:val="-4"/>
          <w:sz w:val="28"/>
          <w:szCs w:val="28"/>
          <w:lang w:val="hr-HR"/>
        </w:rPr>
        <w:t>ô</w:t>
      </w:r>
      <w:r w:rsidRPr="003465CF">
        <w:rPr>
          <w:rFonts w:ascii="Times New Roman" w:hAnsi="Times New Roman" w:cs="Times New Roman"/>
          <w:bCs/>
          <w:spacing w:val="-4"/>
          <w:sz w:val="28"/>
          <w:szCs w:val="28"/>
          <w:lang w:val="en-AU"/>
        </w:rPr>
        <w:t>n</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khu</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phố</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trong</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c</w:t>
      </w:r>
      <w:r w:rsidRPr="003465CF">
        <w:rPr>
          <w:rFonts w:ascii="Times New Roman" w:hAnsi="Times New Roman" w:cs="Times New Roman"/>
          <w:bCs/>
          <w:spacing w:val="-4"/>
          <w:sz w:val="28"/>
          <w:szCs w:val="28"/>
          <w:lang w:val="hr-HR"/>
        </w:rPr>
        <w:t>á</w:t>
      </w:r>
      <w:r w:rsidRPr="003465CF">
        <w:rPr>
          <w:rFonts w:ascii="Times New Roman" w:hAnsi="Times New Roman" w:cs="Times New Roman"/>
          <w:bCs/>
          <w:spacing w:val="-4"/>
          <w:sz w:val="28"/>
          <w:szCs w:val="28"/>
          <w:lang w:val="en-AU"/>
        </w:rPr>
        <w:t>c</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tr</w:t>
      </w:r>
      <w:r w:rsidRPr="003465CF">
        <w:rPr>
          <w:rFonts w:ascii="Times New Roman" w:hAnsi="Times New Roman" w:cs="Times New Roman"/>
          <w:bCs/>
          <w:spacing w:val="-4"/>
          <w:sz w:val="28"/>
          <w:szCs w:val="28"/>
          <w:lang w:val="hr-HR"/>
        </w:rPr>
        <w:t>ư</w:t>
      </w:r>
      <w:r w:rsidRPr="003465CF">
        <w:rPr>
          <w:rFonts w:ascii="Times New Roman" w:hAnsi="Times New Roman" w:cs="Times New Roman"/>
          <w:bCs/>
          <w:spacing w:val="-4"/>
          <w:sz w:val="28"/>
          <w:szCs w:val="28"/>
          <w:lang w:val="en-AU"/>
        </w:rPr>
        <w:t>ờng</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hợp</w:t>
      </w:r>
      <w:r w:rsidRPr="003465CF">
        <w:rPr>
          <w:rFonts w:ascii="Times New Roman" w:hAnsi="Times New Roman" w:cs="Times New Roman"/>
          <w:bCs/>
          <w:spacing w:val="-4"/>
          <w:sz w:val="28"/>
          <w:szCs w:val="28"/>
          <w:lang w:val="hr-HR"/>
        </w:rPr>
        <w:t xml:space="preserve"> </w:t>
      </w:r>
      <w:r w:rsidRPr="003465CF">
        <w:rPr>
          <w:rFonts w:ascii="Times New Roman" w:hAnsi="Times New Roman" w:cs="Times New Roman"/>
          <w:bCs/>
          <w:spacing w:val="-4"/>
          <w:sz w:val="28"/>
          <w:szCs w:val="28"/>
          <w:lang w:val="en-AU"/>
        </w:rPr>
        <w:t>sau</w:t>
      </w:r>
      <w:r w:rsidRPr="003465CF">
        <w:rPr>
          <w:rFonts w:ascii="Times New Roman" w:hAnsi="Times New Roman" w:cs="Times New Roman"/>
          <w:bCs/>
          <w:spacing w:val="-4"/>
          <w:sz w:val="28"/>
          <w:szCs w:val="28"/>
          <w:lang w:val="hr-HR"/>
        </w:rPr>
        <w:t xml:space="preserve">: </w:t>
      </w:r>
    </w:p>
    <w:p w14:paraId="01D7471A" w14:textId="77777777" w:rsidR="00AF3CAB" w:rsidRPr="000C23D8" w:rsidRDefault="00AF3CAB" w:rsidP="003465CF">
      <w:pPr>
        <w:shd w:val="clear" w:color="auto" w:fill="FFFFFF"/>
        <w:spacing w:before="120" w:after="120" w:line="264" w:lineRule="auto"/>
        <w:ind w:firstLine="720"/>
        <w:jc w:val="both"/>
        <w:rPr>
          <w:rFonts w:ascii="Times New Roman" w:hAnsi="Times New Roman" w:cs="Times New Roman"/>
          <w:sz w:val="28"/>
          <w:szCs w:val="28"/>
          <w:lang w:val="vi-VN" w:eastAsia="vi-VN"/>
        </w:rPr>
      </w:pPr>
      <w:r w:rsidRPr="000C23D8">
        <w:rPr>
          <w:rFonts w:ascii="Times New Roman" w:hAnsi="Times New Roman" w:cs="Times New Roman"/>
          <w:sz w:val="28"/>
          <w:szCs w:val="28"/>
          <w:lang w:eastAsia="vi-VN"/>
        </w:rPr>
        <w:lastRenderedPageBreak/>
        <w:t>a</w:t>
      </w:r>
      <w:r w:rsidRPr="000C23D8">
        <w:rPr>
          <w:rFonts w:ascii="Times New Roman" w:hAnsi="Times New Roman" w:cs="Times New Roman"/>
          <w:sz w:val="28"/>
          <w:szCs w:val="28"/>
          <w:lang w:val="hr-HR" w:eastAsia="vi-VN"/>
        </w:rPr>
        <w:t>)</w:t>
      </w:r>
      <w:r w:rsidRPr="000C23D8">
        <w:rPr>
          <w:rFonts w:ascii="Times New Roman" w:hAnsi="Times New Roman" w:cs="Times New Roman"/>
          <w:sz w:val="28"/>
          <w:szCs w:val="28"/>
          <w:lang w:val="vi-VN" w:eastAsia="vi-VN"/>
        </w:rPr>
        <w:t xml:space="preserve"> </w:t>
      </w:r>
      <w:r w:rsidRPr="000C23D8">
        <w:rPr>
          <w:rFonts w:ascii="Times New Roman" w:hAnsi="Times New Roman" w:cs="Times New Roman"/>
          <w:sz w:val="28"/>
          <w:szCs w:val="28"/>
          <w:lang w:eastAsia="vi-VN"/>
        </w:rPr>
        <w:t>B</w:t>
      </w:r>
      <w:r w:rsidRPr="000C23D8">
        <w:rPr>
          <w:rFonts w:ascii="Times New Roman" w:hAnsi="Times New Roman" w:cs="Times New Roman"/>
          <w:sz w:val="28"/>
          <w:szCs w:val="28"/>
          <w:lang w:val="vi-VN" w:eastAsia="vi-VN"/>
        </w:rPr>
        <w:t xml:space="preserve">ị kỷ luật buộc thôi việc hoặc </w:t>
      </w:r>
      <w:r w:rsidRPr="000C23D8">
        <w:rPr>
          <w:rFonts w:ascii="Times New Roman" w:hAnsi="Times New Roman" w:cs="Times New Roman"/>
          <w:sz w:val="28"/>
          <w:szCs w:val="28"/>
          <w:lang w:eastAsia="vi-VN"/>
        </w:rPr>
        <w:t>bị</w:t>
      </w:r>
      <w:r w:rsidRPr="000C23D8">
        <w:rPr>
          <w:rFonts w:ascii="Times New Roman" w:hAnsi="Times New Roman" w:cs="Times New Roman"/>
          <w:sz w:val="28"/>
          <w:szCs w:val="28"/>
          <w:lang w:val="hr-HR" w:eastAsia="vi-VN"/>
        </w:rPr>
        <w:t xml:space="preserve"> </w:t>
      </w:r>
      <w:r w:rsidRPr="000C23D8">
        <w:rPr>
          <w:rFonts w:ascii="Times New Roman" w:hAnsi="Times New Roman" w:cs="Times New Roman"/>
          <w:sz w:val="28"/>
          <w:szCs w:val="28"/>
          <w:lang w:val="vi-VN" w:eastAsia="vi-VN"/>
        </w:rPr>
        <w:t>bãi nhiệm.</w:t>
      </w:r>
    </w:p>
    <w:p w14:paraId="3ACF717C" w14:textId="77777777" w:rsidR="00AF3CAB" w:rsidRPr="000C23D8" w:rsidRDefault="00AF3CAB" w:rsidP="003465CF">
      <w:pPr>
        <w:shd w:val="clear" w:color="auto" w:fill="FFFFFF"/>
        <w:spacing w:before="120" w:after="120" w:line="264" w:lineRule="auto"/>
        <w:ind w:firstLine="706"/>
        <w:jc w:val="both"/>
        <w:rPr>
          <w:rFonts w:ascii="Times New Roman" w:hAnsi="Times New Roman" w:cs="Times New Roman"/>
          <w:sz w:val="28"/>
          <w:szCs w:val="28"/>
        </w:rPr>
      </w:pPr>
      <w:r w:rsidRPr="000C23D8">
        <w:rPr>
          <w:rFonts w:ascii="Times New Roman" w:hAnsi="Times New Roman" w:cs="Times New Roman"/>
          <w:sz w:val="28"/>
          <w:szCs w:val="28"/>
        </w:rPr>
        <w:t>b) Tự ý bỏ việc (khi chưa có quyết định của cơ quan có thẩm quyền chấp thuận cho thôi việc hoặc thôi giữ chức vụ).</w:t>
      </w:r>
    </w:p>
    <w:p w14:paraId="43416F00" w14:textId="77777777" w:rsidR="000972C9" w:rsidRPr="000C23D8" w:rsidRDefault="000972C9" w:rsidP="003465CF">
      <w:pPr>
        <w:shd w:val="clear" w:color="auto" w:fill="FFFFFF"/>
        <w:spacing w:before="120" w:after="120" w:line="264" w:lineRule="auto"/>
        <w:ind w:firstLine="709"/>
        <w:jc w:val="both"/>
        <w:rPr>
          <w:rFonts w:ascii="Times New Roman" w:hAnsi="Times New Roman" w:cs="Times New Roman"/>
          <w:bCs/>
          <w:sz w:val="28"/>
          <w:szCs w:val="28"/>
        </w:rPr>
      </w:pPr>
      <w:r w:rsidRPr="000C23D8">
        <w:rPr>
          <w:rFonts w:ascii="Times New Roman" w:hAnsi="Times New Roman" w:cs="Times New Roman"/>
          <w:b/>
          <w:sz w:val="28"/>
          <w:szCs w:val="28"/>
        </w:rPr>
        <w:t xml:space="preserve">Điều </w:t>
      </w:r>
      <w:r w:rsidR="006F35EE" w:rsidRPr="000C23D8">
        <w:rPr>
          <w:rFonts w:ascii="Times New Roman" w:hAnsi="Times New Roman" w:cs="Times New Roman"/>
          <w:b/>
          <w:sz w:val="28"/>
          <w:szCs w:val="28"/>
        </w:rPr>
        <w:t>3</w:t>
      </w:r>
      <w:r w:rsidRPr="000C23D8">
        <w:rPr>
          <w:rFonts w:ascii="Times New Roman" w:hAnsi="Times New Roman" w:cs="Times New Roman"/>
          <w:b/>
          <w:sz w:val="28"/>
          <w:szCs w:val="28"/>
        </w:rPr>
        <w:t xml:space="preserve">. Nguyên tắc thực hiện </w:t>
      </w:r>
    </w:p>
    <w:p w14:paraId="404C3262" w14:textId="314E54D6" w:rsidR="000972C9" w:rsidRPr="000C23D8" w:rsidRDefault="000972C9" w:rsidP="003465CF">
      <w:pPr>
        <w:pStyle w:val="NormalWeb"/>
        <w:spacing w:before="120" w:beforeAutospacing="0" w:after="120" w:afterAutospacing="0" w:line="264" w:lineRule="auto"/>
        <w:ind w:firstLine="670"/>
        <w:jc w:val="both"/>
        <w:rPr>
          <w:sz w:val="28"/>
          <w:szCs w:val="28"/>
        </w:rPr>
      </w:pPr>
      <w:r w:rsidRPr="000C23D8">
        <w:rPr>
          <w:sz w:val="28"/>
          <w:szCs w:val="28"/>
        </w:rPr>
        <w:t>1. Bảo đảm sự lãnh đạo của Đảng, phát huy vai tr</w:t>
      </w:r>
      <w:r w:rsidR="00016151">
        <w:rPr>
          <w:sz w:val="28"/>
          <w:szCs w:val="28"/>
        </w:rPr>
        <w:t>ò giám sát của Ủy ban Mặt trận T</w:t>
      </w:r>
      <w:r w:rsidRPr="000C23D8">
        <w:rPr>
          <w:sz w:val="28"/>
          <w:szCs w:val="28"/>
        </w:rPr>
        <w:t>ổ quốc Việt Nam các cấp, các tổ chức chính trị</w:t>
      </w:r>
      <w:r w:rsidR="00016151">
        <w:rPr>
          <w:sz w:val="28"/>
          <w:szCs w:val="28"/>
        </w:rPr>
        <w:t xml:space="preserve"> </w:t>
      </w:r>
      <w:r w:rsidRPr="000C23D8">
        <w:rPr>
          <w:sz w:val="28"/>
          <w:szCs w:val="28"/>
        </w:rPr>
        <w:t>-</w:t>
      </w:r>
      <w:r w:rsidR="00016151">
        <w:rPr>
          <w:sz w:val="28"/>
          <w:szCs w:val="28"/>
        </w:rPr>
        <w:t xml:space="preserve"> </w:t>
      </w:r>
      <w:r w:rsidRPr="000C23D8">
        <w:rPr>
          <w:sz w:val="28"/>
          <w:szCs w:val="28"/>
        </w:rPr>
        <w:t xml:space="preserve">xã hội và Nhân dân trong </w:t>
      </w:r>
      <w:r w:rsidR="00742209" w:rsidRPr="000C23D8">
        <w:rPr>
          <w:sz w:val="28"/>
          <w:szCs w:val="28"/>
        </w:rPr>
        <w:t>tổ chức thực hiện chính sách</w:t>
      </w:r>
      <w:r w:rsidRPr="000C23D8">
        <w:rPr>
          <w:sz w:val="28"/>
          <w:szCs w:val="28"/>
        </w:rPr>
        <w:t>.</w:t>
      </w:r>
    </w:p>
    <w:p w14:paraId="4635BC35" w14:textId="77777777" w:rsidR="00495DFD" w:rsidRPr="000C23D8" w:rsidRDefault="00A408EF" w:rsidP="003465CF">
      <w:pPr>
        <w:pStyle w:val="Bodytext21"/>
        <w:shd w:val="clear" w:color="auto" w:fill="auto"/>
        <w:tabs>
          <w:tab w:val="left" w:pos="1089"/>
        </w:tabs>
        <w:spacing w:after="120" w:line="264" w:lineRule="auto"/>
        <w:ind w:firstLine="720"/>
        <w:rPr>
          <w:sz w:val="28"/>
          <w:szCs w:val="28"/>
        </w:rPr>
      </w:pPr>
      <w:r w:rsidRPr="000C23D8">
        <w:rPr>
          <w:sz w:val="28"/>
          <w:szCs w:val="28"/>
        </w:rPr>
        <w:t xml:space="preserve">2. </w:t>
      </w:r>
      <w:r w:rsidR="00495DFD" w:rsidRPr="000C23D8">
        <w:rPr>
          <w:sz w:val="28"/>
          <w:szCs w:val="28"/>
        </w:rPr>
        <w:t>Bảo đảm nguyên tắc tập trung dân chủ, khách quan, công bằng, công khai, minh bạch và tuân thủ quy định của pháp luật.</w:t>
      </w:r>
    </w:p>
    <w:p w14:paraId="16821898" w14:textId="77777777" w:rsidR="00495DFD" w:rsidRPr="000C23D8" w:rsidRDefault="00A408EF" w:rsidP="003465CF">
      <w:pPr>
        <w:pStyle w:val="Bodytext21"/>
        <w:shd w:val="clear" w:color="auto" w:fill="auto"/>
        <w:tabs>
          <w:tab w:val="left" w:pos="1080"/>
        </w:tabs>
        <w:spacing w:after="120" w:line="264" w:lineRule="auto"/>
        <w:ind w:firstLine="720"/>
        <w:rPr>
          <w:sz w:val="28"/>
          <w:szCs w:val="28"/>
        </w:rPr>
      </w:pPr>
      <w:r w:rsidRPr="000C23D8">
        <w:rPr>
          <w:sz w:val="28"/>
          <w:szCs w:val="28"/>
        </w:rPr>
        <w:t xml:space="preserve">3. </w:t>
      </w:r>
      <w:r w:rsidR="00495DFD" w:rsidRPr="000C23D8">
        <w:rPr>
          <w:sz w:val="28"/>
          <w:szCs w:val="28"/>
        </w:rPr>
        <w:t>Bảo đảm giải quyết chế độ, chính sách kịp thời, đầy đủ theo quy định, sử dụng hiệu quả ngân sách nhà nước.</w:t>
      </w:r>
    </w:p>
    <w:p w14:paraId="17F642CF" w14:textId="77777777" w:rsidR="00E72503" w:rsidRPr="000C23D8" w:rsidRDefault="00E72503" w:rsidP="003465CF">
      <w:pPr>
        <w:shd w:val="clear" w:color="auto" w:fill="FFFFFF"/>
        <w:spacing w:before="120" w:after="120" w:line="264" w:lineRule="auto"/>
        <w:ind w:firstLine="709"/>
        <w:jc w:val="both"/>
        <w:rPr>
          <w:rFonts w:ascii="Times New Roman" w:hAnsi="Times New Roman" w:cs="Times New Roman"/>
          <w:b/>
          <w:sz w:val="28"/>
          <w:szCs w:val="28"/>
        </w:rPr>
      </w:pPr>
      <w:r w:rsidRPr="000C23D8">
        <w:rPr>
          <w:rFonts w:ascii="Times New Roman" w:hAnsi="Times New Roman" w:cs="Times New Roman"/>
          <w:b/>
          <w:bCs/>
          <w:sz w:val="28"/>
          <w:szCs w:val="28"/>
          <w:lang w:val="vi-VN"/>
        </w:rPr>
        <w:t xml:space="preserve">Điều </w:t>
      </w:r>
      <w:r w:rsidR="00063DD1" w:rsidRPr="000C23D8">
        <w:rPr>
          <w:rFonts w:ascii="Times New Roman" w:hAnsi="Times New Roman" w:cs="Times New Roman"/>
          <w:b/>
          <w:bCs/>
          <w:sz w:val="28"/>
          <w:szCs w:val="28"/>
          <w:lang w:val="vi-VN"/>
        </w:rPr>
        <w:t>4</w:t>
      </w:r>
      <w:r w:rsidRPr="000C23D8">
        <w:rPr>
          <w:rFonts w:ascii="Times New Roman" w:hAnsi="Times New Roman" w:cs="Times New Roman"/>
          <w:b/>
          <w:bCs/>
          <w:sz w:val="28"/>
          <w:szCs w:val="28"/>
          <w:lang w:val="vi-VN"/>
        </w:rPr>
        <w:t xml:space="preserve">. </w:t>
      </w:r>
      <w:r w:rsidR="006C1B95" w:rsidRPr="000C23D8">
        <w:rPr>
          <w:rFonts w:ascii="Times New Roman" w:hAnsi="Times New Roman" w:cs="Times New Roman"/>
          <w:b/>
          <w:sz w:val="28"/>
          <w:szCs w:val="28"/>
        </w:rPr>
        <w:t xml:space="preserve">Mức hỗ trợ </w:t>
      </w:r>
    </w:p>
    <w:p w14:paraId="5D6DAC88" w14:textId="7F26AF7F" w:rsidR="00F56BF7" w:rsidRPr="002F2768" w:rsidRDefault="00F56BF7" w:rsidP="003465CF">
      <w:pPr>
        <w:spacing w:before="120" w:after="120" w:line="264" w:lineRule="auto"/>
        <w:ind w:firstLine="720"/>
        <w:jc w:val="both"/>
        <w:rPr>
          <w:rFonts w:ascii="Times New Roman" w:hAnsi="Times New Roman" w:cs="Times New Roman"/>
          <w:sz w:val="28"/>
          <w:szCs w:val="28"/>
        </w:rPr>
      </w:pPr>
      <w:r w:rsidRPr="002F2768">
        <w:rPr>
          <w:rFonts w:ascii="Times New Roman" w:hAnsi="Times New Roman" w:cs="Times New Roman"/>
          <w:sz w:val="28"/>
          <w:szCs w:val="28"/>
          <w:lang w:val="vi-VN"/>
        </w:rPr>
        <w:t xml:space="preserve">1. </w:t>
      </w:r>
      <w:r w:rsidRPr="002F2768">
        <w:rPr>
          <w:rFonts w:ascii="Times New Roman" w:hAnsi="Times New Roman" w:cs="Times New Roman"/>
          <w:bCs/>
          <w:sz w:val="28"/>
          <w:szCs w:val="28"/>
          <w:lang w:val="vi-VN"/>
        </w:rPr>
        <w:t xml:space="preserve">Cán bộ, công chức cấp xã dôi dư phải thôi việc </w:t>
      </w:r>
      <w:r w:rsidRPr="002F2768">
        <w:rPr>
          <w:rFonts w:ascii="Times New Roman" w:hAnsi="Times New Roman" w:cs="Times New Roman"/>
          <w:bCs/>
          <w:sz w:val="28"/>
          <w:szCs w:val="28"/>
          <w:lang w:val="en-AU"/>
        </w:rPr>
        <w:t>theo quy định tại điểm a khoản 1 Điều 2 Nghị quyết này</w:t>
      </w:r>
      <w:r w:rsidR="00EF4D87">
        <w:rPr>
          <w:rFonts w:ascii="Times New Roman" w:hAnsi="Times New Roman" w:cs="Times New Roman"/>
          <w:bCs/>
          <w:sz w:val="28"/>
          <w:szCs w:val="28"/>
          <w:lang w:val="en-AU"/>
        </w:rPr>
        <w:t>,</w:t>
      </w:r>
      <w:r w:rsidRPr="002F2768">
        <w:rPr>
          <w:rFonts w:ascii="Times New Roman" w:hAnsi="Times New Roman" w:cs="Times New Roman"/>
          <w:bCs/>
          <w:sz w:val="28"/>
          <w:szCs w:val="28"/>
          <w:lang w:val="en-AU"/>
        </w:rPr>
        <w:t xml:space="preserve"> </w:t>
      </w:r>
      <w:r w:rsidRPr="002F2768">
        <w:rPr>
          <w:rFonts w:ascii="Times New Roman" w:hAnsi="Times New Roman" w:cs="Times New Roman"/>
          <w:sz w:val="28"/>
          <w:szCs w:val="28"/>
        </w:rPr>
        <w:t>n</w:t>
      </w:r>
      <w:r w:rsidRPr="002F2768">
        <w:rPr>
          <w:rFonts w:ascii="Times New Roman" w:hAnsi="Times New Roman" w:cs="Times New Roman"/>
          <w:sz w:val="28"/>
          <w:szCs w:val="28"/>
          <w:lang w:eastAsia="vi-VN"/>
        </w:rPr>
        <w:t>goài các chế độ, chính sách thực hiện theo quy định Nghị định của Chính phủ về nghỉ hưu, thôi việc, tinh giản biên chế</w:t>
      </w:r>
      <w:r w:rsidR="00B203F8">
        <w:rPr>
          <w:rFonts w:ascii="Times New Roman" w:hAnsi="Times New Roman" w:cs="Times New Roman"/>
          <w:sz w:val="28"/>
          <w:szCs w:val="28"/>
          <w:lang w:eastAsia="vi-VN"/>
        </w:rPr>
        <w:t xml:space="preserve"> </w:t>
      </w:r>
      <w:r w:rsidRPr="002F2768">
        <w:rPr>
          <w:rFonts w:ascii="Times New Roman" w:hAnsi="Times New Roman" w:cs="Times New Roman"/>
          <w:bCs/>
          <w:sz w:val="28"/>
          <w:szCs w:val="28"/>
        </w:rPr>
        <w:t xml:space="preserve">thì </w:t>
      </w:r>
      <w:r w:rsidRPr="002F2768">
        <w:rPr>
          <w:rFonts w:ascii="Times New Roman" w:hAnsi="Times New Roman" w:cs="Times New Roman"/>
          <w:bCs/>
          <w:sz w:val="28"/>
          <w:szCs w:val="28"/>
          <w:lang w:val="vi-VN"/>
        </w:rPr>
        <w:t>được ngân sách tỉnh hỗ trợ một lần</w:t>
      </w:r>
      <w:r w:rsidRPr="002F2768">
        <w:rPr>
          <w:rFonts w:ascii="Times New Roman" w:hAnsi="Times New Roman" w:cs="Times New Roman"/>
          <w:sz w:val="28"/>
          <w:szCs w:val="28"/>
          <w:lang w:val="vi-VN"/>
        </w:rPr>
        <w:t xml:space="preserve"> </w:t>
      </w:r>
      <w:r w:rsidRPr="002F2768">
        <w:rPr>
          <w:rFonts w:ascii="Times New Roman" w:hAnsi="Times New Roman" w:cs="Times New Roman"/>
          <w:sz w:val="28"/>
          <w:szCs w:val="28"/>
          <w:lang w:eastAsia="vi-VN"/>
        </w:rPr>
        <w:t xml:space="preserve">06 (sáu) </w:t>
      </w:r>
      <w:r w:rsidRPr="002F2768">
        <w:rPr>
          <w:rFonts w:ascii="Times New Roman" w:hAnsi="Times New Roman" w:cs="Times New Roman"/>
          <w:sz w:val="28"/>
          <w:szCs w:val="28"/>
        </w:rPr>
        <w:t>tháng tiền lương hiện hưởng của tháng gần nhất trước khi thôi việc</w:t>
      </w:r>
      <w:r w:rsidR="004D5AFF" w:rsidRPr="002F2768">
        <w:rPr>
          <w:rFonts w:ascii="Times New Roman" w:hAnsi="Times New Roman" w:cs="Times New Roman"/>
          <w:sz w:val="28"/>
          <w:szCs w:val="28"/>
        </w:rPr>
        <w:t xml:space="preserve"> (không tính </w:t>
      </w:r>
      <w:r w:rsidR="00B203F8">
        <w:rPr>
          <w:rFonts w:ascii="Times New Roman" w:hAnsi="Times New Roman" w:cs="Times New Roman"/>
          <w:sz w:val="28"/>
          <w:szCs w:val="28"/>
        </w:rPr>
        <w:t xml:space="preserve">phụ cấp công vụ và </w:t>
      </w:r>
      <w:r w:rsidR="004D5AFF" w:rsidRPr="002F2768">
        <w:rPr>
          <w:rFonts w:ascii="Times New Roman" w:hAnsi="Times New Roman" w:cs="Times New Roman"/>
          <w:sz w:val="28"/>
          <w:szCs w:val="28"/>
        </w:rPr>
        <w:t>phụ cấp kiêm nhiệm)</w:t>
      </w:r>
      <w:r w:rsidRPr="002F2768">
        <w:rPr>
          <w:rFonts w:ascii="Times New Roman" w:hAnsi="Times New Roman" w:cs="Times New Roman"/>
          <w:sz w:val="28"/>
          <w:szCs w:val="28"/>
          <w:lang w:eastAsia="vi-VN"/>
        </w:rPr>
        <w:t xml:space="preserve">, bao gồm: </w:t>
      </w:r>
      <w:r w:rsidR="00B203F8">
        <w:rPr>
          <w:rFonts w:ascii="Times New Roman" w:hAnsi="Times New Roman" w:cs="Times New Roman"/>
          <w:sz w:val="28"/>
          <w:szCs w:val="28"/>
        </w:rPr>
        <w:t>t</w:t>
      </w:r>
      <w:r w:rsidRPr="002F2768">
        <w:rPr>
          <w:rFonts w:ascii="Times New Roman" w:hAnsi="Times New Roman" w:cs="Times New Roman"/>
          <w:sz w:val="28"/>
          <w:szCs w:val="28"/>
          <w:lang w:val="vi-VN"/>
        </w:rPr>
        <w:t xml:space="preserve">iền lương </w:t>
      </w:r>
      <w:r w:rsidR="00F414A4" w:rsidRPr="002F2768">
        <w:rPr>
          <w:rFonts w:ascii="Times New Roman" w:hAnsi="Times New Roman" w:cs="Times New Roman"/>
          <w:sz w:val="28"/>
          <w:szCs w:val="28"/>
        </w:rPr>
        <w:t>theo hệ số</w:t>
      </w:r>
      <w:r w:rsidR="000C23D8" w:rsidRPr="002F2768">
        <w:rPr>
          <w:rFonts w:ascii="Times New Roman" w:hAnsi="Times New Roman" w:cs="Times New Roman"/>
          <w:sz w:val="28"/>
          <w:szCs w:val="28"/>
        </w:rPr>
        <w:t>, phụ cấp chức vụ, phụ cấp thâm niên vượt khung, phụ cấp thâm niên nghề (nếu có).</w:t>
      </w:r>
    </w:p>
    <w:p w14:paraId="5380B320" w14:textId="0A279C3E" w:rsidR="000113F1" w:rsidRPr="002F2768" w:rsidRDefault="000113F1" w:rsidP="003465CF">
      <w:pPr>
        <w:shd w:val="clear" w:color="auto" w:fill="FFFFFF"/>
        <w:spacing w:before="120" w:after="120" w:line="264" w:lineRule="auto"/>
        <w:ind w:firstLine="709"/>
        <w:jc w:val="both"/>
        <w:rPr>
          <w:rFonts w:ascii="Times New Roman" w:hAnsi="Times New Roman" w:cs="Times New Roman"/>
          <w:iCs/>
          <w:sz w:val="28"/>
          <w:szCs w:val="28"/>
        </w:rPr>
      </w:pPr>
      <w:r w:rsidRPr="002F2768">
        <w:rPr>
          <w:rFonts w:ascii="Times New Roman" w:hAnsi="Times New Roman" w:cs="Times New Roman"/>
          <w:sz w:val="28"/>
          <w:szCs w:val="28"/>
          <w:lang w:val="vi-VN"/>
        </w:rPr>
        <w:t>2. N</w:t>
      </w:r>
      <w:r w:rsidRPr="002F2768">
        <w:rPr>
          <w:rFonts w:ascii="Times New Roman" w:hAnsi="Times New Roman" w:cs="Times New Roman"/>
          <w:bCs/>
          <w:sz w:val="28"/>
          <w:szCs w:val="28"/>
          <w:lang w:val="vi-VN"/>
        </w:rPr>
        <w:t xml:space="preserve">gười hoạt động không chuyên trách ở cấp xã, ở thôn, khu phố dôi dư phải thôi việc </w:t>
      </w:r>
      <w:r w:rsidRPr="002F2768">
        <w:rPr>
          <w:rFonts w:ascii="Times New Roman" w:hAnsi="Times New Roman" w:cs="Times New Roman"/>
          <w:bCs/>
          <w:sz w:val="28"/>
          <w:szCs w:val="28"/>
          <w:lang w:val="en-AU"/>
        </w:rPr>
        <w:t>theo quy định tại điểm b khoản 1 Điều 2 Nghị quyết này</w:t>
      </w:r>
      <w:r w:rsidR="00EF4D87">
        <w:rPr>
          <w:rFonts w:ascii="Times New Roman" w:hAnsi="Times New Roman" w:cs="Times New Roman"/>
          <w:bCs/>
          <w:sz w:val="28"/>
          <w:szCs w:val="28"/>
          <w:lang w:val="en-AU"/>
        </w:rPr>
        <w:t>,</w:t>
      </w:r>
      <w:r w:rsidRPr="002F2768">
        <w:rPr>
          <w:rFonts w:ascii="Times New Roman" w:hAnsi="Times New Roman" w:cs="Times New Roman"/>
          <w:bCs/>
          <w:sz w:val="28"/>
          <w:szCs w:val="28"/>
          <w:lang w:val="en-AU"/>
        </w:rPr>
        <w:t xml:space="preserve"> </w:t>
      </w:r>
      <w:r w:rsidRPr="002F2768">
        <w:rPr>
          <w:rFonts w:ascii="Times New Roman" w:hAnsi="Times New Roman" w:cs="Times New Roman"/>
          <w:bCs/>
          <w:sz w:val="28"/>
          <w:szCs w:val="28"/>
          <w:lang w:val="vi-VN"/>
        </w:rPr>
        <w:t xml:space="preserve">ngoài </w:t>
      </w:r>
      <w:r w:rsidRPr="002F2768">
        <w:rPr>
          <w:rFonts w:ascii="Times New Roman" w:hAnsi="Times New Roman" w:cs="Times New Roman"/>
          <w:bCs/>
          <w:sz w:val="28"/>
          <w:szCs w:val="28"/>
        </w:rPr>
        <w:t xml:space="preserve">chế độ, chính sách thực hiện theo quy định </w:t>
      </w:r>
      <w:r w:rsidRPr="002F2768">
        <w:rPr>
          <w:rFonts w:ascii="Times New Roman" w:eastAsia="Times New Roman" w:hAnsi="Times New Roman" w:cs="Times New Roman"/>
          <w:sz w:val="28"/>
          <w:szCs w:val="28"/>
          <w:lang w:eastAsia="vi-VN"/>
        </w:rPr>
        <w:t xml:space="preserve">Nghị định </w:t>
      </w:r>
      <w:r w:rsidRPr="002F2768">
        <w:rPr>
          <w:rFonts w:ascii="Times New Roman" w:hAnsi="Times New Roman" w:cs="Times New Roman"/>
          <w:bCs/>
          <w:sz w:val="28"/>
          <w:szCs w:val="28"/>
        </w:rPr>
        <w:t>của Chính phủ về tinh giản biên chế</w:t>
      </w:r>
      <w:r w:rsidRPr="002F2768">
        <w:rPr>
          <w:rFonts w:ascii="Times New Roman" w:hAnsi="Times New Roman" w:cs="Times New Roman"/>
          <w:bCs/>
          <w:sz w:val="28"/>
          <w:szCs w:val="28"/>
          <w:lang w:val="vi-VN"/>
        </w:rPr>
        <w:t>,</w:t>
      </w:r>
      <w:r w:rsidRPr="002F2768">
        <w:rPr>
          <w:rFonts w:ascii="Times New Roman" w:hAnsi="Times New Roman" w:cs="Times New Roman"/>
          <w:bCs/>
          <w:sz w:val="28"/>
          <w:szCs w:val="28"/>
        </w:rPr>
        <w:t xml:space="preserve"> </w:t>
      </w:r>
      <w:r w:rsidRPr="002F2768">
        <w:rPr>
          <w:rFonts w:ascii="Times New Roman" w:hAnsi="Times New Roman" w:cs="Times New Roman"/>
          <w:bCs/>
          <w:sz w:val="28"/>
          <w:szCs w:val="28"/>
          <w:lang w:val="vi-VN"/>
        </w:rPr>
        <w:t>được ngân sách tỉnh hỗ trợ một lần</w:t>
      </w:r>
      <w:r w:rsidRPr="002F2768">
        <w:rPr>
          <w:rFonts w:ascii="Times New Roman" w:hAnsi="Times New Roman" w:cs="Times New Roman"/>
          <w:bCs/>
          <w:sz w:val="28"/>
          <w:szCs w:val="28"/>
        </w:rPr>
        <w:t xml:space="preserve"> theo số năm công tác,</w:t>
      </w:r>
      <w:r w:rsidRPr="002F2768">
        <w:rPr>
          <w:rFonts w:ascii="Times New Roman" w:hAnsi="Times New Roman" w:cs="Times New Roman"/>
          <w:sz w:val="28"/>
          <w:szCs w:val="28"/>
          <w:lang w:val="vi-VN"/>
        </w:rPr>
        <w:t xml:space="preserve"> cứ mỗi năm công tác được hỗ trợ 1,</w:t>
      </w:r>
      <w:r w:rsidR="000C2E82" w:rsidRPr="002F2768">
        <w:rPr>
          <w:rFonts w:ascii="Times New Roman" w:hAnsi="Times New Roman" w:cs="Times New Roman"/>
          <w:sz w:val="28"/>
          <w:szCs w:val="28"/>
        </w:rPr>
        <w:t>3</w:t>
      </w:r>
      <w:r w:rsidRPr="002F2768">
        <w:rPr>
          <w:rFonts w:ascii="Times New Roman" w:hAnsi="Times New Roman" w:cs="Times New Roman"/>
          <w:sz w:val="28"/>
          <w:szCs w:val="28"/>
        </w:rPr>
        <w:t xml:space="preserve"> (một phẩy </w:t>
      </w:r>
      <w:r w:rsidR="000C2E82" w:rsidRPr="002F2768">
        <w:rPr>
          <w:rFonts w:ascii="Times New Roman" w:hAnsi="Times New Roman" w:cs="Times New Roman"/>
          <w:sz w:val="28"/>
          <w:szCs w:val="28"/>
        </w:rPr>
        <w:t>ba</w:t>
      </w:r>
      <w:r w:rsidRPr="002F2768">
        <w:rPr>
          <w:rFonts w:ascii="Times New Roman" w:hAnsi="Times New Roman" w:cs="Times New Roman"/>
          <w:sz w:val="28"/>
          <w:szCs w:val="28"/>
        </w:rPr>
        <w:t xml:space="preserve">) </w:t>
      </w:r>
      <w:r w:rsidRPr="002F2768">
        <w:rPr>
          <w:rFonts w:ascii="Times New Roman" w:hAnsi="Times New Roman" w:cs="Times New Roman"/>
          <w:sz w:val="28"/>
          <w:szCs w:val="28"/>
          <w:lang w:val="vi-VN"/>
        </w:rPr>
        <w:t xml:space="preserve">tháng phụ cấp hiện hưởng </w:t>
      </w:r>
      <w:r w:rsidR="00F414A4" w:rsidRPr="002F2768">
        <w:rPr>
          <w:rFonts w:ascii="Times New Roman" w:eastAsia="Times New Roman" w:hAnsi="Times New Roman" w:cs="Times New Roman"/>
          <w:sz w:val="28"/>
          <w:szCs w:val="28"/>
        </w:rPr>
        <w:t>ở</w:t>
      </w:r>
      <w:r w:rsidR="004D5AFF" w:rsidRPr="002F2768">
        <w:rPr>
          <w:rFonts w:ascii="Times New Roman" w:eastAsia="Times New Roman" w:hAnsi="Times New Roman" w:cs="Times New Roman"/>
          <w:sz w:val="28"/>
          <w:szCs w:val="28"/>
        </w:rPr>
        <w:t xml:space="preserve"> chức danh đang đảm nhiệm chính</w:t>
      </w:r>
      <w:r w:rsidR="004D5AFF" w:rsidRPr="002F2768">
        <w:rPr>
          <w:rFonts w:ascii="Times New Roman" w:hAnsi="Times New Roman" w:cs="Times New Roman"/>
          <w:sz w:val="28"/>
          <w:szCs w:val="28"/>
        </w:rPr>
        <w:t xml:space="preserve"> </w:t>
      </w:r>
      <w:r w:rsidRPr="002F2768">
        <w:rPr>
          <w:rFonts w:ascii="Times New Roman" w:hAnsi="Times New Roman" w:cs="Times New Roman"/>
          <w:sz w:val="28"/>
          <w:szCs w:val="28"/>
        </w:rPr>
        <w:t>của tháng gần nhất trước khi thôi việc</w:t>
      </w:r>
      <w:r w:rsidR="004D5AFF" w:rsidRPr="002F2768">
        <w:rPr>
          <w:rFonts w:ascii="Times New Roman" w:hAnsi="Times New Roman" w:cs="Times New Roman"/>
          <w:sz w:val="28"/>
          <w:szCs w:val="28"/>
        </w:rPr>
        <w:t xml:space="preserve"> </w:t>
      </w:r>
      <w:r w:rsidR="00801367" w:rsidRPr="002F2768">
        <w:rPr>
          <w:rFonts w:ascii="Times New Roman" w:hAnsi="Times New Roman" w:cs="Times New Roman"/>
          <w:sz w:val="28"/>
          <w:szCs w:val="28"/>
        </w:rPr>
        <w:t>(không tính phụ cấp kiêm nhiệm)</w:t>
      </w:r>
      <w:r w:rsidRPr="002F2768">
        <w:rPr>
          <w:rFonts w:ascii="Times New Roman" w:hAnsi="Times New Roman" w:cs="Times New Roman"/>
          <w:i/>
          <w:iCs/>
          <w:sz w:val="28"/>
          <w:szCs w:val="28"/>
        </w:rPr>
        <w:t xml:space="preserve">.  </w:t>
      </w:r>
      <w:r w:rsidR="00801367" w:rsidRPr="002F2768">
        <w:rPr>
          <w:rFonts w:ascii="Times New Roman" w:hAnsi="Times New Roman" w:cs="Times New Roman"/>
          <w:i/>
          <w:iCs/>
          <w:sz w:val="28"/>
          <w:szCs w:val="28"/>
        </w:rPr>
        <w:t xml:space="preserve"> </w:t>
      </w:r>
    </w:p>
    <w:p w14:paraId="0B64A4AD" w14:textId="50D595BE" w:rsidR="000113F1" w:rsidRPr="002F2768" w:rsidRDefault="000113F1" w:rsidP="003465CF">
      <w:pPr>
        <w:shd w:val="clear" w:color="auto" w:fill="FFFFFF"/>
        <w:spacing w:before="120" w:after="120" w:line="264" w:lineRule="auto"/>
        <w:ind w:firstLine="709"/>
        <w:jc w:val="both"/>
        <w:rPr>
          <w:rFonts w:ascii="Times New Roman" w:hAnsi="Times New Roman" w:cs="Times New Roman"/>
          <w:spacing w:val="4"/>
          <w:sz w:val="28"/>
          <w:szCs w:val="28"/>
          <w:shd w:val="clear" w:color="auto" w:fill="FFFFFF"/>
        </w:rPr>
      </w:pPr>
      <w:r w:rsidRPr="002F2768">
        <w:rPr>
          <w:rFonts w:ascii="Times New Roman" w:hAnsi="Times New Roman" w:cs="Times New Roman"/>
          <w:bCs/>
          <w:spacing w:val="4"/>
          <w:sz w:val="28"/>
          <w:szCs w:val="28"/>
          <w:lang w:val="vi-VN"/>
        </w:rPr>
        <w:t>Thời gian công tác nếu có đứt quãng, gián đoạn thì được cộng dồn.</w:t>
      </w:r>
      <w:r w:rsidRPr="002F2768">
        <w:rPr>
          <w:rFonts w:ascii="Times New Roman" w:hAnsi="Times New Roman" w:cs="Times New Roman"/>
          <w:bCs/>
          <w:spacing w:val="4"/>
          <w:sz w:val="28"/>
          <w:szCs w:val="28"/>
        </w:rPr>
        <w:t xml:space="preserve"> </w:t>
      </w:r>
      <w:r w:rsidRPr="002F2768">
        <w:rPr>
          <w:rFonts w:ascii="Times New Roman" w:hAnsi="Times New Roman" w:cs="Times New Roman"/>
          <w:spacing w:val="4"/>
          <w:sz w:val="28"/>
          <w:szCs w:val="28"/>
          <w:shd w:val="clear" w:color="auto" w:fill="FFFFFF"/>
        </w:rPr>
        <w:t xml:space="preserve">Nếu tổng thời gian công tác có tháng lẻ thì được tính tròn theo nguyên tắc: </w:t>
      </w:r>
      <w:r w:rsidR="00EF4D87">
        <w:rPr>
          <w:rFonts w:ascii="Times New Roman" w:eastAsia="Times New Roman" w:hAnsi="Times New Roman" w:cs="Times New Roman"/>
          <w:spacing w:val="4"/>
          <w:sz w:val="28"/>
          <w:szCs w:val="28"/>
        </w:rPr>
        <w:t>d</w:t>
      </w:r>
      <w:r w:rsidRPr="002F2768">
        <w:rPr>
          <w:rFonts w:ascii="Times New Roman" w:eastAsia="Times New Roman" w:hAnsi="Times New Roman" w:cs="Times New Roman"/>
          <w:spacing w:val="4"/>
          <w:sz w:val="28"/>
          <w:szCs w:val="28"/>
        </w:rPr>
        <w:t xml:space="preserve">ưới 03 (ba) tháng thì không tính; từ đủ 03 (ba) tháng đến đủ 06 (sáu) tháng </w:t>
      </w:r>
      <w:r w:rsidRPr="002F2768">
        <w:rPr>
          <w:rFonts w:ascii="Times New Roman" w:hAnsi="Times New Roman" w:cs="Times New Roman"/>
          <w:spacing w:val="4"/>
          <w:sz w:val="28"/>
          <w:szCs w:val="28"/>
          <w:shd w:val="clear" w:color="auto" w:fill="FFFFFF"/>
        </w:rPr>
        <w:t>tính là 1/2 (một phần hai) năm</w:t>
      </w:r>
      <w:r w:rsidRPr="002F2768">
        <w:rPr>
          <w:rFonts w:ascii="Times New Roman" w:eastAsia="Times New Roman" w:hAnsi="Times New Roman" w:cs="Times New Roman"/>
          <w:spacing w:val="4"/>
          <w:sz w:val="28"/>
          <w:szCs w:val="28"/>
        </w:rPr>
        <w:t xml:space="preserve"> </w:t>
      </w:r>
      <w:r w:rsidRPr="002F2768">
        <w:rPr>
          <w:rFonts w:ascii="Times New Roman" w:hAnsi="Times New Roman" w:cs="Times New Roman"/>
          <w:spacing w:val="4"/>
          <w:sz w:val="28"/>
          <w:szCs w:val="28"/>
          <w:shd w:val="clear" w:color="auto" w:fill="FFFFFF"/>
        </w:rPr>
        <w:t xml:space="preserve">và được </w:t>
      </w:r>
      <w:r w:rsidRPr="002F2768">
        <w:rPr>
          <w:rFonts w:ascii="Times New Roman" w:hAnsi="Times New Roman" w:cs="Times New Roman"/>
          <w:bCs/>
          <w:spacing w:val="4"/>
          <w:sz w:val="28"/>
          <w:szCs w:val="28"/>
          <w:lang w:val="vi-VN"/>
        </w:rPr>
        <w:t xml:space="preserve">hỗ trợ </w:t>
      </w:r>
      <w:r w:rsidRPr="002F2768">
        <w:rPr>
          <w:rFonts w:ascii="Times New Roman" w:hAnsi="Times New Roman" w:cs="Times New Roman"/>
          <w:spacing w:val="4"/>
          <w:sz w:val="28"/>
          <w:szCs w:val="28"/>
          <w:shd w:val="clear" w:color="auto" w:fill="FFFFFF"/>
        </w:rPr>
        <w:t xml:space="preserve">bằng mức </w:t>
      </w:r>
      <w:r w:rsidRPr="002F2768">
        <w:rPr>
          <w:rFonts w:ascii="Times New Roman" w:hAnsi="Times New Roman" w:cs="Times New Roman"/>
          <w:bCs/>
          <w:spacing w:val="4"/>
          <w:sz w:val="28"/>
          <w:szCs w:val="28"/>
          <w:lang w:val="vi-VN"/>
        </w:rPr>
        <w:t>hỗ trợ</w:t>
      </w:r>
      <w:r w:rsidRPr="002F2768">
        <w:rPr>
          <w:rFonts w:ascii="Times New Roman" w:hAnsi="Times New Roman" w:cs="Times New Roman"/>
          <w:spacing w:val="4"/>
          <w:sz w:val="28"/>
          <w:szCs w:val="28"/>
          <w:shd w:val="clear" w:color="auto" w:fill="FFFFFF"/>
        </w:rPr>
        <w:t xml:space="preserve"> của 1/2 (một phần hai) năm; từ trên 06 (sáu) tháng đến dưới 12 (mười hai) tháng tính tròn là 01 (một) năm. </w:t>
      </w:r>
    </w:p>
    <w:p w14:paraId="2F0E305B" w14:textId="4557E266" w:rsidR="000113F1" w:rsidRPr="002F2768" w:rsidRDefault="000113F1" w:rsidP="003465CF">
      <w:pPr>
        <w:spacing w:before="120" w:after="120" w:line="264" w:lineRule="auto"/>
        <w:ind w:firstLine="706"/>
        <w:jc w:val="both"/>
        <w:rPr>
          <w:rFonts w:ascii="Times New Roman" w:hAnsi="Times New Roman" w:cs="Times New Roman"/>
          <w:sz w:val="28"/>
          <w:szCs w:val="28"/>
        </w:rPr>
      </w:pPr>
      <w:r w:rsidRPr="002F2768">
        <w:rPr>
          <w:rFonts w:ascii="Times New Roman" w:eastAsia="Times New Roman" w:hAnsi="Times New Roman" w:cs="Times New Roman"/>
          <w:sz w:val="28"/>
          <w:szCs w:val="28"/>
        </w:rPr>
        <w:t xml:space="preserve">3. Người hoạt động không chuyên trách </w:t>
      </w:r>
      <w:r w:rsidRPr="002F2768">
        <w:rPr>
          <w:rFonts w:ascii="Times New Roman" w:hAnsi="Times New Roman" w:cs="Times New Roman"/>
          <w:bCs/>
          <w:sz w:val="28"/>
          <w:szCs w:val="28"/>
          <w:lang w:val="vi-VN"/>
        </w:rPr>
        <w:t xml:space="preserve">ở cấp xã, ở thôn, khu phố </w:t>
      </w:r>
      <w:r w:rsidRPr="002F2768">
        <w:rPr>
          <w:rFonts w:ascii="Times New Roman" w:hAnsi="Times New Roman" w:cs="Times New Roman"/>
          <w:sz w:val="28"/>
          <w:szCs w:val="28"/>
        </w:rPr>
        <w:t>được hưởng chính sách theo Nghị quyết này thì không được hưởng chính sách trợ cấp thôi việc theo Nghị quyết của H</w:t>
      </w:r>
      <w:r w:rsidR="00FC6193">
        <w:rPr>
          <w:rFonts w:ascii="Times New Roman" w:hAnsi="Times New Roman" w:cs="Times New Roman"/>
          <w:sz w:val="28"/>
          <w:szCs w:val="28"/>
        </w:rPr>
        <w:t>ội đồng nhân dân</w:t>
      </w:r>
      <w:r w:rsidRPr="002F2768">
        <w:rPr>
          <w:rFonts w:ascii="Times New Roman" w:hAnsi="Times New Roman" w:cs="Times New Roman"/>
          <w:sz w:val="28"/>
          <w:szCs w:val="28"/>
        </w:rPr>
        <w:t xml:space="preserve"> tỉnh </w:t>
      </w:r>
      <w:r w:rsidRPr="002F2768">
        <w:rPr>
          <w:rFonts w:ascii="Times New Roman" w:hAnsi="Times New Roman" w:cs="Times New Roman"/>
          <w:sz w:val="28"/>
          <w:szCs w:val="28"/>
          <w:shd w:val="clear" w:color="auto" w:fill="FFFFFF"/>
        </w:rPr>
        <w:t xml:space="preserve">quy định chế độ trợ cấp thôi việc đối với </w:t>
      </w:r>
      <w:r w:rsidR="000E23F4" w:rsidRPr="002F2768">
        <w:rPr>
          <w:rFonts w:ascii="Times New Roman" w:hAnsi="Times New Roman" w:cs="Times New Roman"/>
          <w:sz w:val="28"/>
          <w:szCs w:val="28"/>
          <w:shd w:val="clear" w:color="auto" w:fill="FFFFFF"/>
        </w:rPr>
        <w:t xml:space="preserve">những </w:t>
      </w:r>
      <w:r w:rsidRPr="002F2768">
        <w:rPr>
          <w:rFonts w:ascii="Times New Roman" w:hAnsi="Times New Roman" w:cs="Times New Roman"/>
          <w:sz w:val="28"/>
          <w:szCs w:val="28"/>
          <w:shd w:val="clear" w:color="auto" w:fill="FFFFFF"/>
        </w:rPr>
        <w:t xml:space="preserve">người hoạt động </w:t>
      </w:r>
      <w:r w:rsidRPr="002F2768">
        <w:rPr>
          <w:rFonts w:ascii="Times New Roman" w:hAnsi="Times New Roman" w:cs="Times New Roman"/>
          <w:sz w:val="28"/>
          <w:szCs w:val="28"/>
        </w:rPr>
        <w:t>không chuyên trách ở cấp xã</w:t>
      </w:r>
      <w:r w:rsidR="000E23F4" w:rsidRPr="002F2768">
        <w:rPr>
          <w:rFonts w:ascii="Times New Roman" w:hAnsi="Times New Roman" w:cs="Times New Roman"/>
          <w:sz w:val="28"/>
          <w:szCs w:val="28"/>
        </w:rPr>
        <w:t xml:space="preserve"> và</w:t>
      </w:r>
      <w:r w:rsidRPr="002F2768">
        <w:rPr>
          <w:rFonts w:ascii="Times New Roman" w:hAnsi="Times New Roman" w:cs="Times New Roman"/>
          <w:sz w:val="28"/>
          <w:szCs w:val="28"/>
        </w:rPr>
        <w:t xml:space="preserve"> thôn, buôn, khu phố trên địa bàn tỉnh Phú Yên.</w:t>
      </w:r>
    </w:p>
    <w:p w14:paraId="4E61CCAE" w14:textId="77777777" w:rsidR="00E72503" w:rsidRPr="000C23D8" w:rsidRDefault="00E72503" w:rsidP="003465CF">
      <w:pPr>
        <w:shd w:val="clear" w:color="auto" w:fill="FFFFFF"/>
        <w:spacing w:before="120" w:after="120" w:line="264" w:lineRule="auto"/>
        <w:ind w:firstLine="709"/>
        <w:jc w:val="both"/>
        <w:rPr>
          <w:rFonts w:ascii="Times New Roman" w:hAnsi="Times New Roman" w:cs="Times New Roman"/>
          <w:b/>
          <w:sz w:val="28"/>
          <w:szCs w:val="28"/>
          <w:lang w:val="vi-VN"/>
        </w:rPr>
      </w:pPr>
      <w:r w:rsidRPr="000C23D8">
        <w:rPr>
          <w:rFonts w:ascii="Times New Roman" w:hAnsi="Times New Roman" w:cs="Times New Roman"/>
          <w:b/>
          <w:sz w:val="28"/>
          <w:szCs w:val="28"/>
          <w:lang w:val="vi-VN"/>
        </w:rPr>
        <w:lastRenderedPageBreak/>
        <w:t>Điề</w:t>
      </w:r>
      <w:r w:rsidR="00063DD1" w:rsidRPr="000C23D8">
        <w:rPr>
          <w:rFonts w:ascii="Times New Roman" w:hAnsi="Times New Roman" w:cs="Times New Roman"/>
          <w:b/>
          <w:sz w:val="28"/>
          <w:szCs w:val="28"/>
          <w:lang w:val="vi-VN"/>
        </w:rPr>
        <w:t xml:space="preserve">u </w:t>
      </w:r>
      <w:r w:rsidR="00DD39ED" w:rsidRPr="000C23D8">
        <w:rPr>
          <w:rFonts w:ascii="Times New Roman" w:hAnsi="Times New Roman" w:cs="Times New Roman"/>
          <w:b/>
          <w:sz w:val="28"/>
          <w:szCs w:val="28"/>
        </w:rPr>
        <w:t>5</w:t>
      </w:r>
      <w:r w:rsidRPr="000C23D8">
        <w:rPr>
          <w:rFonts w:ascii="Times New Roman" w:hAnsi="Times New Roman" w:cs="Times New Roman"/>
          <w:b/>
          <w:sz w:val="28"/>
          <w:szCs w:val="28"/>
          <w:lang w:val="vi-VN"/>
        </w:rPr>
        <w:t>. Nguồn kinh phí</w:t>
      </w:r>
    </w:p>
    <w:p w14:paraId="18F5FCD7" w14:textId="77777777" w:rsidR="00E72503" w:rsidRPr="000C23D8" w:rsidRDefault="00E72503" w:rsidP="003465CF">
      <w:pPr>
        <w:shd w:val="clear" w:color="auto" w:fill="FFFFFF"/>
        <w:spacing w:before="120" w:after="120" w:line="264" w:lineRule="auto"/>
        <w:ind w:firstLine="709"/>
        <w:jc w:val="both"/>
        <w:rPr>
          <w:rFonts w:ascii="Times New Roman" w:hAnsi="Times New Roman" w:cs="Times New Roman"/>
          <w:sz w:val="28"/>
          <w:szCs w:val="28"/>
          <w:lang w:val="vi-VN"/>
        </w:rPr>
      </w:pPr>
      <w:r w:rsidRPr="000C23D8">
        <w:rPr>
          <w:rFonts w:ascii="Times New Roman" w:hAnsi="Times New Roman" w:cs="Times New Roman"/>
          <w:sz w:val="28"/>
          <w:szCs w:val="28"/>
          <w:lang w:val="vi-VN"/>
        </w:rPr>
        <w:t>Thực hiện từ nguồn ngân sách tỉnh.</w:t>
      </w:r>
    </w:p>
    <w:bookmarkEnd w:id="1"/>
    <w:p w14:paraId="2FF17E7A" w14:textId="77777777" w:rsidR="00F73809" w:rsidRPr="000C23D8" w:rsidRDefault="00F73809" w:rsidP="003465CF">
      <w:pPr>
        <w:spacing w:before="120" w:after="120" w:line="264" w:lineRule="auto"/>
        <w:ind w:firstLine="720"/>
        <w:jc w:val="both"/>
        <w:rPr>
          <w:rFonts w:ascii="Times New Roman" w:hAnsi="Times New Roman" w:cs="Times New Roman"/>
          <w:b/>
          <w:sz w:val="28"/>
          <w:szCs w:val="28"/>
        </w:rPr>
      </w:pPr>
      <w:r w:rsidRPr="000C23D8">
        <w:rPr>
          <w:rFonts w:ascii="Times New Roman" w:hAnsi="Times New Roman" w:cs="Times New Roman"/>
          <w:b/>
          <w:sz w:val="28"/>
          <w:szCs w:val="28"/>
        </w:rPr>
        <w:t>Điề</w:t>
      </w:r>
      <w:r w:rsidR="00A408EF" w:rsidRPr="000C23D8">
        <w:rPr>
          <w:rFonts w:ascii="Times New Roman" w:hAnsi="Times New Roman" w:cs="Times New Roman"/>
          <w:b/>
          <w:sz w:val="28"/>
          <w:szCs w:val="28"/>
        </w:rPr>
        <w:t xml:space="preserve">u </w:t>
      </w:r>
      <w:r w:rsidR="00DD39ED" w:rsidRPr="000C23D8">
        <w:rPr>
          <w:rFonts w:ascii="Times New Roman" w:hAnsi="Times New Roman" w:cs="Times New Roman"/>
          <w:b/>
          <w:sz w:val="28"/>
          <w:szCs w:val="28"/>
        </w:rPr>
        <w:t>6</w:t>
      </w:r>
      <w:r w:rsidRPr="000C23D8">
        <w:rPr>
          <w:rFonts w:ascii="Times New Roman" w:hAnsi="Times New Roman" w:cs="Times New Roman"/>
          <w:b/>
          <w:sz w:val="28"/>
          <w:szCs w:val="28"/>
        </w:rPr>
        <w:t>. Tổ chức thực hiện</w:t>
      </w:r>
    </w:p>
    <w:p w14:paraId="5E8DD4E7" w14:textId="77777777" w:rsidR="0091081E" w:rsidRPr="000C23D8" w:rsidRDefault="0091081E" w:rsidP="003465CF">
      <w:pPr>
        <w:widowControl w:val="0"/>
        <w:spacing w:before="120" w:after="120" w:line="264" w:lineRule="auto"/>
        <w:ind w:firstLine="720"/>
        <w:jc w:val="both"/>
        <w:rPr>
          <w:rFonts w:ascii="Times New Roman" w:hAnsi="Times New Roman" w:cs="Times New Roman"/>
          <w:sz w:val="28"/>
          <w:szCs w:val="28"/>
          <w:lang w:val="nb-NO"/>
        </w:rPr>
      </w:pPr>
      <w:r w:rsidRPr="000C23D8">
        <w:rPr>
          <w:rFonts w:ascii="Times New Roman" w:hAnsi="Times New Roman" w:cs="Times New Roman"/>
          <w:sz w:val="28"/>
          <w:szCs w:val="28"/>
          <w:lang w:val="nb-NO"/>
        </w:rPr>
        <w:t>Hội đồng nhân dân tỉnh giao:</w:t>
      </w:r>
    </w:p>
    <w:p w14:paraId="022D7FCF" w14:textId="44F16F1A" w:rsidR="0091081E" w:rsidRPr="000C23D8" w:rsidRDefault="0091081E" w:rsidP="003465CF">
      <w:pPr>
        <w:widowControl w:val="0"/>
        <w:spacing w:before="120" w:after="120" w:line="264" w:lineRule="auto"/>
        <w:ind w:firstLine="720"/>
        <w:jc w:val="both"/>
        <w:rPr>
          <w:rFonts w:ascii="Times New Roman" w:hAnsi="Times New Roman" w:cs="Times New Roman"/>
          <w:sz w:val="28"/>
          <w:szCs w:val="28"/>
          <w:lang w:val="nb-NO"/>
        </w:rPr>
      </w:pPr>
      <w:r w:rsidRPr="000C23D8">
        <w:rPr>
          <w:rFonts w:ascii="Times New Roman" w:hAnsi="Times New Roman" w:cs="Times New Roman"/>
          <w:sz w:val="28"/>
          <w:szCs w:val="28"/>
          <w:lang w:val="nb-NO"/>
        </w:rPr>
        <w:t xml:space="preserve">1. Ủy ban nhân dân tỉnh tổ chức </w:t>
      </w:r>
      <w:r w:rsidR="00647631" w:rsidRPr="000C23D8">
        <w:rPr>
          <w:rFonts w:ascii="Times New Roman" w:hAnsi="Times New Roman" w:cs="Times New Roman"/>
          <w:sz w:val="28"/>
          <w:szCs w:val="28"/>
          <w:lang w:val="nb-NO"/>
        </w:rPr>
        <w:t xml:space="preserve">triển khai </w:t>
      </w:r>
      <w:r w:rsidRPr="000C23D8">
        <w:rPr>
          <w:rFonts w:ascii="Times New Roman" w:hAnsi="Times New Roman" w:cs="Times New Roman"/>
          <w:sz w:val="28"/>
          <w:szCs w:val="28"/>
          <w:lang w:val="nb-NO"/>
        </w:rPr>
        <w:t>thực hiệ</w:t>
      </w:r>
      <w:r w:rsidR="000E23F4">
        <w:rPr>
          <w:rFonts w:ascii="Times New Roman" w:hAnsi="Times New Roman" w:cs="Times New Roman"/>
          <w:sz w:val="28"/>
          <w:szCs w:val="28"/>
          <w:lang w:val="nb-NO"/>
        </w:rPr>
        <w:t>n N</w:t>
      </w:r>
      <w:r w:rsidRPr="000C23D8">
        <w:rPr>
          <w:rFonts w:ascii="Times New Roman" w:hAnsi="Times New Roman" w:cs="Times New Roman"/>
          <w:sz w:val="28"/>
          <w:szCs w:val="28"/>
          <w:lang w:val="nb-NO"/>
        </w:rPr>
        <w:t>ghị quyết này</w:t>
      </w:r>
      <w:r w:rsidR="000E4929">
        <w:rPr>
          <w:rFonts w:ascii="Times New Roman" w:hAnsi="Times New Roman" w:cs="Times New Roman"/>
          <w:sz w:val="28"/>
          <w:szCs w:val="28"/>
          <w:lang w:val="nb-NO"/>
        </w:rPr>
        <w:t xml:space="preserve"> đảm bảo theo đúng quy định pháp luật</w:t>
      </w:r>
      <w:r w:rsidRPr="000C23D8">
        <w:rPr>
          <w:rFonts w:ascii="Times New Roman" w:hAnsi="Times New Roman" w:cs="Times New Roman"/>
          <w:sz w:val="28"/>
          <w:szCs w:val="28"/>
          <w:lang w:val="nb-NO"/>
        </w:rPr>
        <w:t>.</w:t>
      </w:r>
    </w:p>
    <w:p w14:paraId="268CCC2B" w14:textId="5D1396A2" w:rsidR="0091081E" w:rsidRPr="000C23D8" w:rsidRDefault="0091081E" w:rsidP="003465CF">
      <w:pPr>
        <w:spacing w:before="120" w:after="120" w:line="264" w:lineRule="auto"/>
        <w:ind w:firstLine="720"/>
        <w:jc w:val="both"/>
        <w:rPr>
          <w:rFonts w:ascii="Times New Roman" w:hAnsi="Times New Roman" w:cs="Times New Roman"/>
          <w:sz w:val="28"/>
          <w:szCs w:val="28"/>
          <w:lang w:val="nb-NO"/>
        </w:rPr>
      </w:pPr>
      <w:r w:rsidRPr="000C23D8">
        <w:rPr>
          <w:rFonts w:ascii="Times New Roman" w:hAnsi="Times New Roman" w:cs="Times New Roman"/>
          <w:sz w:val="28"/>
          <w:szCs w:val="28"/>
          <w:lang w:val="nb-NO"/>
        </w:rPr>
        <w:t>2. Thường trực Hội đồ</w:t>
      </w:r>
      <w:r w:rsidR="00647631" w:rsidRPr="000C23D8">
        <w:rPr>
          <w:rFonts w:ascii="Times New Roman" w:hAnsi="Times New Roman" w:cs="Times New Roman"/>
          <w:sz w:val="28"/>
          <w:szCs w:val="28"/>
          <w:lang w:val="nb-NO"/>
        </w:rPr>
        <w:t>ng nhân dân, các b</w:t>
      </w:r>
      <w:r w:rsidRPr="000C23D8">
        <w:rPr>
          <w:rFonts w:ascii="Times New Roman" w:hAnsi="Times New Roman" w:cs="Times New Roman"/>
          <w:sz w:val="28"/>
          <w:szCs w:val="28"/>
          <w:lang w:val="nb-NO"/>
        </w:rPr>
        <w:t xml:space="preserve">an </w:t>
      </w:r>
      <w:r w:rsidR="009B257D" w:rsidRPr="000C23D8">
        <w:rPr>
          <w:rFonts w:ascii="Times New Roman" w:hAnsi="Times New Roman" w:cs="Times New Roman"/>
          <w:sz w:val="28"/>
          <w:szCs w:val="28"/>
          <w:lang w:val="nb-NO"/>
        </w:rPr>
        <w:t xml:space="preserve">của </w:t>
      </w:r>
      <w:r w:rsidRPr="000C23D8">
        <w:rPr>
          <w:rFonts w:ascii="Times New Roman" w:hAnsi="Times New Roman" w:cs="Times New Roman"/>
          <w:sz w:val="28"/>
          <w:szCs w:val="28"/>
          <w:lang w:val="nb-NO"/>
        </w:rPr>
        <w:t>Hội đồng nhân dân và đại biểu Hội đồng nhân dân tỉnh căn cứ chức năng, nhiệm vụ, quyền hạn theo luật định</w:t>
      </w:r>
      <w:r w:rsidR="00647631" w:rsidRPr="000C23D8">
        <w:rPr>
          <w:rFonts w:ascii="Times New Roman" w:hAnsi="Times New Roman" w:cs="Times New Roman"/>
          <w:sz w:val="28"/>
          <w:szCs w:val="28"/>
          <w:lang w:val="nb-NO"/>
        </w:rPr>
        <w:t>,</w:t>
      </w:r>
      <w:r w:rsidRPr="000C23D8">
        <w:rPr>
          <w:rFonts w:ascii="Times New Roman" w:hAnsi="Times New Roman" w:cs="Times New Roman"/>
          <w:sz w:val="28"/>
          <w:szCs w:val="28"/>
          <w:lang w:val="nb-NO"/>
        </w:rPr>
        <w:t xml:space="preserve"> giám sát việc thực hiện</w:t>
      </w:r>
      <w:r w:rsidR="0001410A" w:rsidRPr="000C23D8">
        <w:rPr>
          <w:rFonts w:ascii="Times New Roman" w:hAnsi="Times New Roman" w:cs="Times New Roman"/>
          <w:sz w:val="28"/>
          <w:szCs w:val="28"/>
          <w:lang w:val="nb-NO"/>
        </w:rPr>
        <w:t xml:space="preserve"> </w:t>
      </w:r>
      <w:r w:rsidR="000E23F4">
        <w:rPr>
          <w:rFonts w:ascii="Times New Roman" w:hAnsi="Times New Roman" w:cs="Times New Roman"/>
          <w:sz w:val="28"/>
          <w:szCs w:val="28"/>
          <w:lang w:val="nb-NO"/>
        </w:rPr>
        <w:t>N</w:t>
      </w:r>
      <w:r w:rsidR="0001410A" w:rsidRPr="000C23D8">
        <w:rPr>
          <w:rFonts w:ascii="Times New Roman" w:hAnsi="Times New Roman" w:cs="Times New Roman"/>
          <w:sz w:val="28"/>
          <w:szCs w:val="28"/>
          <w:lang w:val="nb-NO"/>
        </w:rPr>
        <w:t>ghị quyết này</w:t>
      </w:r>
      <w:r w:rsidRPr="000C23D8">
        <w:rPr>
          <w:rFonts w:ascii="Times New Roman" w:hAnsi="Times New Roman" w:cs="Times New Roman"/>
          <w:sz w:val="28"/>
          <w:szCs w:val="28"/>
          <w:lang w:val="nb-NO"/>
        </w:rPr>
        <w:t>.</w:t>
      </w:r>
    </w:p>
    <w:p w14:paraId="0281484C" w14:textId="77777777" w:rsidR="00B37489" w:rsidRPr="000C23D8" w:rsidRDefault="00B37489" w:rsidP="003465CF">
      <w:pPr>
        <w:spacing w:before="120" w:after="120" w:line="264" w:lineRule="auto"/>
        <w:ind w:firstLine="720"/>
        <w:jc w:val="both"/>
        <w:rPr>
          <w:rFonts w:ascii="Times New Roman" w:hAnsi="Times New Roman" w:cs="Times New Roman"/>
          <w:sz w:val="28"/>
          <w:szCs w:val="28"/>
          <w:lang w:val="nb-NO"/>
        </w:rPr>
      </w:pPr>
      <w:r w:rsidRPr="000C23D8">
        <w:rPr>
          <w:rFonts w:ascii="Times New Roman" w:hAnsi="Times New Roman" w:cs="Times New Roman"/>
          <w:b/>
          <w:bCs/>
          <w:sz w:val="28"/>
          <w:szCs w:val="28"/>
        </w:rPr>
        <w:t xml:space="preserve">Điều </w:t>
      </w:r>
      <w:r w:rsidR="00DD39ED" w:rsidRPr="000C23D8">
        <w:rPr>
          <w:rFonts w:ascii="Times New Roman" w:hAnsi="Times New Roman" w:cs="Times New Roman"/>
          <w:b/>
          <w:bCs/>
          <w:sz w:val="28"/>
          <w:szCs w:val="28"/>
        </w:rPr>
        <w:t>7</w:t>
      </w:r>
      <w:r w:rsidRPr="000C23D8">
        <w:rPr>
          <w:rFonts w:ascii="Times New Roman" w:hAnsi="Times New Roman" w:cs="Times New Roman"/>
          <w:b/>
          <w:bCs/>
          <w:sz w:val="28"/>
          <w:szCs w:val="28"/>
        </w:rPr>
        <w:t>. Hiệu lực thi hành</w:t>
      </w:r>
    </w:p>
    <w:p w14:paraId="34BF3858" w14:textId="5011B3BD" w:rsidR="00466F10" w:rsidRPr="000C23D8" w:rsidRDefault="000502F5" w:rsidP="003465CF">
      <w:pPr>
        <w:spacing w:before="120" w:after="120" w:line="264" w:lineRule="auto"/>
        <w:ind w:firstLine="720"/>
        <w:jc w:val="both"/>
        <w:rPr>
          <w:rFonts w:ascii="Times New Roman" w:hAnsi="Times New Roman" w:cs="Times New Roman"/>
          <w:sz w:val="28"/>
          <w:szCs w:val="28"/>
        </w:rPr>
      </w:pPr>
      <w:r w:rsidRPr="000C23D8">
        <w:rPr>
          <w:rFonts w:ascii="Times New Roman" w:hAnsi="Times New Roman" w:cs="Times New Roman"/>
          <w:sz w:val="28"/>
          <w:szCs w:val="28"/>
        </w:rPr>
        <w:t>Nghị quyết số</w:t>
      </w:r>
      <w:r w:rsidR="00FC6193">
        <w:rPr>
          <w:rFonts w:ascii="Times New Roman" w:hAnsi="Times New Roman" w:cs="Times New Roman"/>
          <w:sz w:val="28"/>
          <w:szCs w:val="28"/>
        </w:rPr>
        <w:t xml:space="preserve"> 03/2020/NQ-HĐND ngày 10 tháng </w:t>
      </w:r>
      <w:r w:rsidRPr="000C23D8">
        <w:rPr>
          <w:rFonts w:ascii="Times New Roman" w:hAnsi="Times New Roman" w:cs="Times New Roman"/>
          <w:sz w:val="28"/>
          <w:szCs w:val="28"/>
        </w:rPr>
        <w:t>7</w:t>
      </w:r>
      <w:r w:rsidR="00FC6193">
        <w:rPr>
          <w:rFonts w:ascii="Times New Roman" w:hAnsi="Times New Roman" w:cs="Times New Roman"/>
          <w:sz w:val="28"/>
          <w:szCs w:val="28"/>
        </w:rPr>
        <w:t xml:space="preserve"> năm </w:t>
      </w:r>
      <w:r w:rsidRPr="000C23D8">
        <w:rPr>
          <w:rFonts w:ascii="Times New Roman" w:hAnsi="Times New Roman" w:cs="Times New Roman"/>
          <w:sz w:val="28"/>
          <w:szCs w:val="28"/>
        </w:rPr>
        <w:t xml:space="preserve">2020 của </w:t>
      </w:r>
      <w:r w:rsidR="006F0968" w:rsidRPr="000C23D8">
        <w:rPr>
          <w:rFonts w:ascii="Times New Roman" w:hAnsi="Times New Roman" w:cs="Times New Roman"/>
          <w:sz w:val="28"/>
          <w:szCs w:val="28"/>
          <w:lang w:val="nb-NO"/>
        </w:rPr>
        <w:t>Hội đồng nhân dân</w:t>
      </w:r>
      <w:r w:rsidRPr="000C23D8">
        <w:rPr>
          <w:rFonts w:ascii="Times New Roman" w:hAnsi="Times New Roman" w:cs="Times New Roman"/>
          <w:sz w:val="28"/>
          <w:szCs w:val="28"/>
        </w:rPr>
        <w:t xml:space="preserve"> tỉnh quy định chính sách hỗ trợ đối với cán bộ, công chức cấp xã, người hoạt động không chuyên trách ở cấp xã, thôn, buôn, khu phố dôi dư do sắp xếp tổ chức bộ máy, sắp xếp đơn vị hành chính cấp xã trên địa bàn tỉnh Phú Yên</w:t>
      </w:r>
      <w:r w:rsidR="006D281B" w:rsidRPr="000C23D8">
        <w:rPr>
          <w:rFonts w:ascii="Times New Roman" w:hAnsi="Times New Roman" w:cs="Times New Roman"/>
          <w:sz w:val="28"/>
          <w:szCs w:val="28"/>
        </w:rPr>
        <w:t xml:space="preserve"> </w:t>
      </w:r>
      <w:r w:rsidR="00C653C6" w:rsidRPr="000C23D8">
        <w:rPr>
          <w:rFonts w:ascii="Times New Roman" w:hAnsi="Times New Roman" w:cs="Times New Roman"/>
          <w:sz w:val="28"/>
          <w:szCs w:val="28"/>
        </w:rPr>
        <w:t>hết hiệu lực kể từ ngày Nghị quyết này có hiệu lực</w:t>
      </w:r>
      <w:r w:rsidR="00466F10" w:rsidRPr="000C23D8">
        <w:rPr>
          <w:rFonts w:ascii="Times New Roman" w:hAnsi="Times New Roman" w:cs="Times New Roman"/>
          <w:sz w:val="28"/>
          <w:szCs w:val="28"/>
        </w:rPr>
        <w:t>.</w:t>
      </w:r>
      <w:r w:rsidR="00096AEC" w:rsidRPr="000C23D8">
        <w:rPr>
          <w:rFonts w:ascii="Times New Roman" w:hAnsi="Times New Roman" w:cs="Times New Roman"/>
          <w:sz w:val="28"/>
          <w:szCs w:val="28"/>
        </w:rPr>
        <w:t xml:space="preserve"> </w:t>
      </w:r>
    </w:p>
    <w:p w14:paraId="6A5E8F91" w14:textId="77777777" w:rsidR="00920FCA" w:rsidRPr="00920FCA" w:rsidRDefault="00920FCA" w:rsidP="003465CF">
      <w:pPr>
        <w:pStyle w:val="BodyTextIndent"/>
        <w:tabs>
          <w:tab w:val="center" w:pos="3267"/>
        </w:tabs>
        <w:spacing w:before="120" w:line="264" w:lineRule="auto"/>
        <w:ind w:left="0" w:firstLine="720"/>
        <w:jc w:val="both"/>
        <w:rPr>
          <w:rFonts w:ascii="Times New Roman" w:hAnsi="Times New Roman" w:cs="Times New Roman"/>
          <w:spacing w:val="-2"/>
          <w:sz w:val="2"/>
          <w:szCs w:val="28"/>
          <w:lang w:val="nb-NO"/>
        </w:rPr>
      </w:pPr>
    </w:p>
    <w:p w14:paraId="26E14C4F" w14:textId="701F8A84" w:rsidR="0030382F" w:rsidRPr="000C23D8" w:rsidRDefault="0091081E" w:rsidP="003465CF">
      <w:pPr>
        <w:pStyle w:val="BodyTextIndent"/>
        <w:tabs>
          <w:tab w:val="center" w:pos="3267"/>
        </w:tabs>
        <w:spacing w:before="120" w:line="264" w:lineRule="auto"/>
        <w:ind w:left="0" w:firstLine="720"/>
        <w:jc w:val="both"/>
        <w:rPr>
          <w:rFonts w:ascii="Times New Roman" w:hAnsi="Times New Roman" w:cs="Times New Roman"/>
          <w:spacing w:val="-2"/>
          <w:sz w:val="28"/>
          <w:szCs w:val="28"/>
          <w:lang w:val="nb-NO"/>
        </w:rPr>
      </w:pPr>
      <w:r w:rsidRPr="000C23D8">
        <w:rPr>
          <w:rFonts w:ascii="Times New Roman" w:hAnsi="Times New Roman" w:cs="Times New Roman"/>
          <w:spacing w:val="-2"/>
          <w:sz w:val="28"/>
          <w:szCs w:val="28"/>
          <w:lang w:val="nb-NO"/>
        </w:rPr>
        <w:t>Nghị quyết này đã được Hội đồng nhân dân tỉnh Phú Yên Khóa VIII</w:t>
      </w:r>
      <w:r w:rsidRPr="000C23D8">
        <w:rPr>
          <w:rFonts w:ascii="Times New Roman" w:hAnsi="Times New Roman" w:cs="Times New Roman"/>
          <w:spacing w:val="-2"/>
          <w:sz w:val="28"/>
          <w:szCs w:val="28"/>
          <w:lang w:val="vi-VN"/>
        </w:rPr>
        <w:t xml:space="preserve">, </w:t>
      </w:r>
      <w:r w:rsidR="009B257D" w:rsidRPr="000C23D8">
        <w:rPr>
          <w:rFonts w:ascii="Times New Roman" w:hAnsi="Times New Roman" w:cs="Times New Roman"/>
          <w:spacing w:val="-2"/>
          <w:sz w:val="28"/>
          <w:szCs w:val="28"/>
        </w:rPr>
        <w:t>K</w:t>
      </w:r>
      <w:r w:rsidRPr="000C23D8">
        <w:rPr>
          <w:rFonts w:ascii="Times New Roman" w:hAnsi="Times New Roman" w:cs="Times New Roman"/>
          <w:spacing w:val="-2"/>
          <w:sz w:val="28"/>
          <w:szCs w:val="28"/>
          <w:lang w:val="nb-NO"/>
        </w:rPr>
        <w:t>ỳ họp thứ</w:t>
      </w:r>
      <w:r w:rsidR="00E31C65" w:rsidRPr="000C23D8">
        <w:rPr>
          <w:rFonts w:ascii="Times New Roman" w:hAnsi="Times New Roman" w:cs="Times New Roman"/>
          <w:spacing w:val="-2"/>
          <w:sz w:val="28"/>
          <w:szCs w:val="28"/>
          <w:lang w:val="nb-NO"/>
        </w:rPr>
        <w:t xml:space="preserve"> </w:t>
      </w:r>
      <w:r w:rsidR="000E23F4">
        <w:rPr>
          <w:rFonts w:ascii="Times New Roman" w:hAnsi="Times New Roman" w:cs="Times New Roman"/>
          <w:spacing w:val="-2"/>
          <w:sz w:val="28"/>
          <w:szCs w:val="28"/>
          <w:lang w:val="nb-NO"/>
        </w:rPr>
        <w:t>22</w:t>
      </w:r>
      <w:r w:rsidRPr="000C23D8">
        <w:rPr>
          <w:rFonts w:ascii="Times New Roman" w:hAnsi="Times New Roman" w:cs="Times New Roman"/>
          <w:spacing w:val="-2"/>
          <w:sz w:val="28"/>
          <w:szCs w:val="28"/>
          <w:lang w:val="nb-NO"/>
        </w:rPr>
        <w:t xml:space="preserve"> thông qua ngày</w:t>
      </w:r>
      <w:r w:rsidR="00E31C65" w:rsidRPr="000C23D8">
        <w:rPr>
          <w:rFonts w:ascii="Times New Roman" w:hAnsi="Times New Roman" w:cs="Times New Roman"/>
          <w:spacing w:val="-2"/>
          <w:sz w:val="28"/>
          <w:szCs w:val="28"/>
          <w:lang w:val="nb-NO"/>
        </w:rPr>
        <w:t xml:space="preserve"> </w:t>
      </w:r>
      <w:r w:rsidR="000E23F4">
        <w:rPr>
          <w:rFonts w:ascii="Times New Roman" w:hAnsi="Times New Roman" w:cs="Times New Roman"/>
          <w:spacing w:val="-2"/>
          <w:sz w:val="28"/>
          <w:szCs w:val="28"/>
          <w:lang w:val="nb-NO"/>
        </w:rPr>
        <w:t>19</w:t>
      </w:r>
      <w:r w:rsidR="00E31C65" w:rsidRPr="000C23D8">
        <w:rPr>
          <w:rFonts w:ascii="Times New Roman" w:hAnsi="Times New Roman" w:cs="Times New Roman"/>
          <w:spacing w:val="-2"/>
          <w:sz w:val="28"/>
          <w:szCs w:val="28"/>
          <w:lang w:val="nb-NO"/>
        </w:rPr>
        <w:t xml:space="preserve"> </w:t>
      </w:r>
      <w:r w:rsidR="00D12FB1" w:rsidRPr="000C23D8">
        <w:rPr>
          <w:rFonts w:ascii="Times New Roman" w:hAnsi="Times New Roman" w:cs="Times New Roman"/>
          <w:spacing w:val="-2"/>
          <w:sz w:val="28"/>
          <w:szCs w:val="28"/>
          <w:lang w:val="nb-NO"/>
        </w:rPr>
        <w:t>tháng</w:t>
      </w:r>
      <w:r w:rsidR="00E31C65" w:rsidRPr="000C23D8">
        <w:rPr>
          <w:rFonts w:ascii="Times New Roman" w:hAnsi="Times New Roman" w:cs="Times New Roman"/>
          <w:spacing w:val="-2"/>
          <w:sz w:val="28"/>
          <w:szCs w:val="28"/>
          <w:lang w:val="nb-NO"/>
        </w:rPr>
        <w:t xml:space="preserve"> </w:t>
      </w:r>
      <w:r w:rsidR="000E23F4">
        <w:rPr>
          <w:rFonts w:ascii="Times New Roman" w:hAnsi="Times New Roman" w:cs="Times New Roman"/>
          <w:spacing w:val="-2"/>
          <w:sz w:val="28"/>
          <w:szCs w:val="28"/>
          <w:lang w:val="nb-NO"/>
        </w:rPr>
        <w:t>9</w:t>
      </w:r>
      <w:r w:rsidR="00E31C65" w:rsidRPr="000C23D8">
        <w:rPr>
          <w:rFonts w:ascii="Times New Roman" w:hAnsi="Times New Roman" w:cs="Times New Roman"/>
          <w:spacing w:val="-2"/>
          <w:sz w:val="28"/>
          <w:szCs w:val="28"/>
          <w:lang w:val="nb-NO"/>
        </w:rPr>
        <w:t xml:space="preserve"> </w:t>
      </w:r>
      <w:r w:rsidRPr="000C23D8">
        <w:rPr>
          <w:rFonts w:ascii="Times New Roman" w:hAnsi="Times New Roman" w:cs="Times New Roman"/>
          <w:spacing w:val="-2"/>
          <w:sz w:val="28"/>
          <w:szCs w:val="28"/>
          <w:lang w:val="nb-NO"/>
        </w:rPr>
        <w:t>năm 202</w:t>
      </w:r>
      <w:r w:rsidR="00102570" w:rsidRPr="000C23D8">
        <w:rPr>
          <w:rFonts w:ascii="Times New Roman" w:hAnsi="Times New Roman" w:cs="Times New Roman"/>
          <w:spacing w:val="-2"/>
          <w:sz w:val="28"/>
          <w:szCs w:val="28"/>
          <w:lang w:val="nb-NO"/>
        </w:rPr>
        <w:t>4</w:t>
      </w:r>
      <w:r w:rsidR="000E23F4">
        <w:rPr>
          <w:rFonts w:ascii="Times New Roman" w:hAnsi="Times New Roman" w:cs="Times New Roman"/>
          <w:spacing w:val="-2"/>
          <w:sz w:val="28"/>
          <w:szCs w:val="28"/>
          <w:lang w:val="nb-NO"/>
        </w:rPr>
        <w:t xml:space="preserve"> và </w:t>
      </w:r>
      <w:r w:rsidRPr="000C23D8">
        <w:rPr>
          <w:rFonts w:ascii="Times New Roman" w:hAnsi="Times New Roman" w:cs="Times New Roman"/>
          <w:spacing w:val="-2"/>
          <w:sz w:val="28"/>
          <w:szCs w:val="28"/>
          <w:lang w:val="nb-NO"/>
        </w:rPr>
        <w:t>có hiệu lực từ ngày</w:t>
      </w:r>
      <w:r w:rsidR="000E23F4">
        <w:rPr>
          <w:rFonts w:ascii="Times New Roman" w:hAnsi="Times New Roman" w:cs="Times New Roman"/>
          <w:spacing w:val="-2"/>
          <w:sz w:val="28"/>
          <w:szCs w:val="28"/>
          <w:lang w:val="nb-NO"/>
        </w:rPr>
        <w:t xml:space="preserve"> 29</w:t>
      </w:r>
      <w:r w:rsidR="00E31C65" w:rsidRPr="000C23D8">
        <w:rPr>
          <w:rFonts w:ascii="Times New Roman" w:hAnsi="Times New Roman" w:cs="Times New Roman"/>
          <w:spacing w:val="-2"/>
          <w:sz w:val="28"/>
          <w:szCs w:val="28"/>
          <w:lang w:val="nb-NO"/>
        </w:rPr>
        <w:t xml:space="preserve"> </w:t>
      </w:r>
      <w:r w:rsidR="00D12FB1" w:rsidRPr="000C23D8">
        <w:rPr>
          <w:rFonts w:ascii="Times New Roman" w:hAnsi="Times New Roman" w:cs="Times New Roman"/>
          <w:spacing w:val="-2"/>
          <w:sz w:val="28"/>
          <w:szCs w:val="28"/>
          <w:lang w:val="nb-NO"/>
        </w:rPr>
        <w:t>tháng</w:t>
      </w:r>
      <w:r w:rsidR="00E31C65" w:rsidRPr="000C23D8">
        <w:rPr>
          <w:rFonts w:ascii="Times New Roman" w:hAnsi="Times New Roman" w:cs="Times New Roman"/>
          <w:spacing w:val="-2"/>
          <w:sz w:val="28"/>
          <w:szCs w:val="28"/>
          <w:lang w:val="nb-NO"/>
        </w:rPr>
        <w:t xml:space="preserve"> </w:t>
      </w:r>
      <w:r w:rsidR="000E23F4">
        <w:rPr>
          <w:rFonts w:ascii="Times New Roman" w:hAnsi="Times New Roman" w:cs="Times New Roman"/>
          <w:spacing w:val="-2"/>
          <w:sz w:val="28"/>
          <w:szCs w:val="28"/>
          <w:lang w:val="nb-NO"/>
        </w:rPr>
        <w:t>9</w:t>
      </w:r>
      <w:r w:rsidR="00E31C65" w:rsidRPr="000C23D8">
        <w:rPr>
          <w:rFonts w:ascii="Times New Roman" w:hAnsi="Times New Roman" w:cs="Times New Roman"/>
          <w:spacing w:val="-2"/>
          <w:sz w:val="28"/>
          <w:szCs w:val="28"/>
          <w:lang w:val="vi-VN"/>
        </w:rPr>
        <w:t xml:space="preserve"> </w:t>
      </w:r>
      <w:r w:rsidRPr="000C23D8">
        <w:rPr>
          <w:rFonts w:ascii="Times New Roman" w:hAnsi="Times New Roman" w:cs="Times New Roman"/>
          <w:spacing w:val="-2"/>
          <w:sz w:val="28"/>
          <w:szCs w:val="28"/>
          <w:lang w:val="nb-NO"/>
        </w:rPr>
        <w:t>năm 202</w:t>
      </w:r>
      <w:r w:rsidR="00102570" w:rsidRPr="000C23D8">
        <w:rPr>
          <w:rFonts w:ascii="Times New Roman" w:hAnsi="Times New Roman" w:cs="Times New Roman"/>
          <w:spacing w:val="-2"/>
          <w:sz w:val="28"/>
          <w:szCs w:val="28"/>
          <w:lang w:val="nb-NO"/>
        </w:rPr>
        <w:t>4</w:t>
      </w:r>
      <w:r w:rsidRPr="000C23D8">
        <w:rPr>
          <w:rFonts w:ascii="Times New Roman" w:hAnsi="Times New Roman" w:cs="Times New Roman"/>
          <w:spacing w:val="-2"/>
          <w:sz w:val="28"/>
          <w:szCs w:val="28"/>
          <w:lang w:val="nb-NO"/>
        </w:rPr>
        <w:t>./.</w:t>
      </w:r>
    </w:p>
    <w:p w14:paraId="2C392FFE" w14:textId="77777777" w:rsidR="00E31C65" w:rsidRPr="00F35E61" w:rsidRDefault="00E31C65" w:rsidP="00E31C65">
      <w:pPr>
        <w:pStyle w:val="BodyTextIndent"/>
        <w:tabs>
          <w:tab w:val="center" w:pos="3267"/>
        </w:tabs>
        <w:spacing w:before="80" w:after="80" w:line="240" w:lineRule="auto"/>
        <w:ind w:left="0" w:firstLine="720"/>
        <w:jc w:val="both"/>
        <w:rPr>
          <w:rFonts w:ascii="Times New Roman" w:hAnsi="Times New Roman" w:cs="Times New Roman"/>
          <w:spacing w:val="-4"/>
          <w:sz w:val="12"/>
          <w:szCs w:val="24"/>
          <w:lang w:val="nb-NO"/>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10"/>
      </w:tblGrid>
      <w:tr w:rsidR="000C23D8" w:rsidRPr="000C23D8" w14:paraId="0C88ACD5" w14:textId="77777777" w:rsidTr="00CF4677">
        <w:tc>
          <w:tcPr>
            <w:tcW w:w="5070" w:type="dxa"/>
          </w:tcPr>
          <w:p w14:paraId="28F2ED14" w14:textId="77777777" w:rsidR="00CF039E" w:rsidRPr="000C23D8" w:rsidRDefault="00CF039E" w:rsidP="00CF039E">
            <w:pPr>
              <w:pStyle w:val="BodyTextIndent"/>
              <w:tabs>
                <w:tab w:val="center" w:pos="3267"/>
              </w:tabs>
              <w:spacing w:after="0"/>
              <w:ind w:left="0"/>
              <w:jc w:val="both"/>
              <w:rPr>
                <w:rFonts w:ascii="Times New Roman" w:hAnsi="Times New Roman"/>
                <w:b/>
                <w:i/>
                <w:sz w:val="24"/>
                <w:szCs w:val="24"/>
                <w:lang w:val="vi-VN"/>
              </w:rPr>
            </w:pPr>
            <w:r w:rsidRPr="000C23D8">
              <w:rPr>
                <w:rFonts w:ascii="Times New Roman" w:hAnsi="Times New Roman"/>
                <w:b/>
                <w:bCs/>
                <w:i/>
                <w:iCs/>
                <w:sz w:val="24"/>
                <w:szCs w:val="24"/>
                <w:lang w:val="vi-VN"/>
              </w:rPr>
              <w:t>Nơi nhận</w:t>
            </w:r>
            <w:r w:rsidRPr="000C23D8">
              <w:rPr>
                <w:rFonts w:ascii="Times New Roman" w:hAnsi="Times New Roman"/>
                <w:b/>
                <w:i/>
                <w:sz w:val="24"/>
                <w:szCs w:val="24"/>
                <w:lang w:val="vi-VN"/>
              </w:rPr>
              <w:t>:</w:t>
            </w:r>
          </w:p>
          <w:p w14:paraId="0A7DEEE3" w14:textId="77777777" w:rsidR="00CF039E" w:rsidRPr="000C23D8" w:rsidRDefault="00CF039E" w:rsidP="009C4EEF">
            <w:pPr>
              <w:rPr>
                <w:rFonts w:ascii="Times New Roman" w:hAnsi="Times New Roman"/>
                <w:lang w:val="nl-NL"/>
              </w:rPr>
            </w:pPr>
            <w:r w:rsidRPr="000C23D8">
              <w:rPr>
                <w:rFonts w:ascii="Times New Roman" w:hAnsi="Times New Roman"/>
                <w:lang w:val="nl-NL"/>
              </w:rPr>
              <w:t xml:space="preserve">- </w:t>
            </w:r>
            <w:r w:rsidR="00647631" w:rsidRPr="000C23D8">
              <w:rPr>
                <w:rFonts w:ascii="Times New Roman" w:hAnsi="Times New Roman"/>
                <w:lang w:val="nl-NL"/>
              </w:rPr>
              <w:t>Ủy ban Thường vụ</w:t>
            </w:r>
            <w:r w:rsidR="005C6FDA" w:rsidRPr="000C23D8">
              <w:rPr>
                <w:rFonts w:ascii="Times New Roman" w:hAnsi="Times New Roman"/>
                <w:lang w:val="nl-NL"/>
              </w:rPr>
              <w:t xml:space="preserve"> Quốc hội</w:t>
            </w:r>
            <w:r w:rsidRPr="000C23D8">
              <w:rPr>
                <w:rFonts w:ascii="Times New Roman" w:hAnsi="Times New Roman"/>
                <w:lang w:val="nl-NL"/>
              </w:rPr>
              <w:t>;</w:t>
            </w:r>
          </w:p>
          <w:p w14:paraId="1C422D0B" w14:textId="77777777" w:rsidR="00CF039E" w:rsidRPr="000C23D8" w:rsidRDefault="00CF039E" w:rsidP="009C4EEF">
            <w:pPr>
              <w:jc w:val="both"/>
              <w:rPr>
                <w:rFonts w:ascii="Times New Roman" w:hAnsi="Times New Roman"/>
                <w:lang w:val="nl-NL"/>
              </w:rPr>
            </w:pPr>
            <w:r w:rsidRPr="000C23D8">
              <w:rPr>
                <w:rFonts w:ascii="Times New Roman" w:hAnsi="Times New Roman"/>
                <w:lang w:val="nl-NL"/>
              </w:rPr>
              <w:t>- Chính phủ;</w:t>
            </w:r>
          </w:p>
          <w:p w14:paraId="31C6C9C7" w14:textId="77777777" w:rsidR="00647631" w:rsidRPr="000C23D8" w:rsidRDefault="00CF039E" w:rsidP="009C4EEF">
            <w:pPr>
              <w:jc w:val="both"/>
              <w:rPr>
                <w:rFonts w:ascii="Times New Roman" w:hAnsi="Times New Roman"/>
                <w:lang w:val="nl-NL"/>
              </w:rPr>
            </w:pPr>
            <w:r w:rsidRPr="000C23D8">
              <w:rPr>
                <w:rFonts w:ascii="Times New Roman" w:hAnsi="Times New Roman"/>
                <w:lang w:val="nl-NL"/>
              </w:rPr>
              <w:t xml:space="preserve">- </w:t>
            </w:r>
            <w:r w:rsidR="00647631" w:rsidRPr="000C23D8">
              <w:rPr>
                <w:rFonts w:ascii="Times New Roman" w:hAnsi="Times New Roman"/>
              </w:rPr>
              <w:t>Các Bộ:</w:t>
            </w:r>
            <w:r w:rsidR="005C6FDA" w:rsidRPr="000C23D8">
              <w:rPr>
                <w:rFonts w:ascii="Times New Roman" w:hAnsi="Times New Roman"/>
              </w:rPr>
              <w:t xml:space="preserve"> Nội vụ</w:t>
            </w:r>
            <w:r w:rsidR="00647631" w:rsidRPr="000C23D8">
              <w:rPr>
                <w:rFonts w:ascii="Times New Roman" w:hAnsi="Times New Roman"/>
              </w:rPr>
              <w:t>, Tài chính, Tư pháp</w:t>
            </w:r>
            <w:r w:rsidRPr="000C23D8">
              <w:rPr>
                <w:rFonts w:ascii="Times New Roman" w:hAnsi="Times New Roman"/>
                <w:lang w:val="nl-NL"/>
              </w:rPr>
              <w:t>;</w:t>
            </w:r>
          </w:p>
          <w:p w14:paraId="51EDAF06" w14:textId="77777777" w:rsidR="00CF039E" w:rsidRDefault="00CF039E" w:rsidP="009C4EEF">
            <w:pPr>
              <w:jc w:val="both"/>
              <w:rPr>
                <w:rFonts w:ascii="Times New Roman" w:hAnsi="Times New Roman"/>
                <w:lang w:val="nl-NL"/>
              </w:rPr>
            </w:pPr>
            <w:r w:rsidRPr="000C23D8">
              <w:rPr>
                <w:rFonts w:ascii="Times New Roman" w:hAnsi="Times New Roman"/>
                <w:lang w:val="nl-NL"/>
              </w:rPr>
              <w:t>- Cục Kiểm tra văn bả</w:t>
            </w:r>
            <w:r w:rsidR="00091BC7" w:rsidRPr="000C23D8">
              <w:rPr>
                <w:rFonts w:ascii="Times New Roman" w:hAnsi="Times New Roman"/>
                <w:lang w:val="nl-NL"/>
              </w:rPr>
              <w:t>n QPPL</w:t>
            </w:r>
            <w:r w:rsidR="005C6FDA" w:rsidRPr="000C23D8">
              <w:rPr>
                <w:rFonts w:ascii="Times New Roman" w:hAnsi="Times New Roman"/>
                <w:lang w:val="nl-NL"/>
              </w:rPr>
              <w:t xml:space="preserve"> </w:t>
            </w:r>
            <w:r w:rsidR="00091BC7" w:rsidRPr="000C23D8">
              <w:rPr>
                <w:rFonts w:ascii="Times New Roman" w:hAnsi="Times New Roman"/>
                <w:lang w:val="nl-NL"/>
              </w:rPr>
              <w:t>-</w:t>
            </w:r>
            <w:r w:rsidR="005C6FDA" w:rsidRPr="000C23D8">
              <w:rPr>
                <w:rFonts w:ascii="Times New Roman" w:hAnsi="Times New Roman"/>
                <w:lang w:val="nl-NL"/>
              </w:rPr>
              <w:t xml:space="preserve"> </w:t>
            </w:r>
            <w:r w:rsidRPr="000C23D8">
              <w:rPr>
                <w:rFonts w:ascii="Times New Roman" w:hAnsi="Times New Roman"/>
                <w:lang w:val="nl-NL"/>
              </w:rPr>
              <w:t>Bộ</w:t>
            </w:r>
            <w:r w:rsidR="00091BC7" w:rsidRPr="000C23D8">
              <w:rPr>
                <w:rFonts w:ascii="Times New Roman" w:hAnsi="Times New Roman"/>
                <w:lang w:val="nl-NL"/>
              </w:rPr>
              <w:t xml:space="preserve"> Tư pháp</w:t>
            </w:r>
            <w:r w:rsidRPr="000C23D8">
              <w:rPr>
                <w:rFonts w:ascii="Times New Roman" w:hAnsi="Times New Roman"/>
                <w:lang w:val="nl-NL"/>
              </w:rPr>
              <w:t>;</w:t>
            </w:r>
          </w:p>
          <w:p w14:paraId="1B4B8E8B" w14:textId="77777777" w:rsidR="007B2850" w:rsidRPr="000C23D8" w:rsidRDefault="007B2850" w:rsidP="007B2850">
            <w:pPr>
              <w:jc w:val="both"/>
              <w:rPr>
                <w:rFonts w:ascii="Times New Roman" w:hAnsi="Times New Roman"/>
                <w:lang w:val="nl-NL"/>
              </w:rPr>
            </w:pPr>
            <w:r w:rsidRPr="000C23D8">
              <w:rPr>
                <w:rFonts w:ascii="Times New Roman" w:hAnsi="Times New Roman"/>
                <w:lang w:val="nl-NL"/>
              </w:rPr>
              <w:t xml:space="preserve">- Vụ Pháp chế - Bộ Nội vụ; </w:t>
            </w:r>
          </w:p>
          <w:p w14:paraId="2660563E" w14:textId="77777777" w:rsidR="00647631" w:rsidRPr="000C23D8" w:rsidRDefault="00647631" w:rsidP="009C4EEF">
            <w:pPr>
              <w:jc w:val="both"/>
              <w:rPr>
                <w:rFonts w:ascii="Times New Roman" w:hAnsi="Times New Roman"/>
                <w:lang w:val="nl-NL"/>
              </w:rPr>
            </w:pPr>
            <w:r w:rsidRPr="000C23D8">
              <w:rPr>
                <w:rFonts w:ascii="Times New Roman" w:hAnsi="Times New Roman"/>
                <w:lang w:val="nl-NL"/>
              </w:rPr>
              <w:t>- Thường trực</w:t>
            </w:r>
            <w:r w:rsidR="00CF039E" w:rsidRPr="000C23D8">
              <w:rPr>
                <w:rFonts w:ascii="Times New Roman" w:hAnsi="Times New Roman"/>
                <w:lang w:val="nl-NL"/>
              </w:rPr>
              <w:t xml:space="preserve"> Tỉnh ủy; </w:t>
            </w:r>
          </w:p>
          <w:p w14:paraId="58D952ED" w14:textId="77777777" w:rsidR="005C6FDA" w:rsidRPr="000C23D8" w:rsidRDefault="00647631" w:rsidP="009C4EEF">
            <w:pPr>
              <w:jc w:val="both"/>
              <w:rPr>
                <w:rFonts w:ascii="Times New Roman" w:hAnsi="Times New Roman"/>
                <w:lang w:val="nl-NL"/>
              </w:rPr>
            </w:pPr>
            <w:r w:rsidRPr="000C23D8">
              <w:rPr>
                <w:rFonts w:ascii="Times New Roman" w:hAnsi="Times New Roman"/>
                <w:lang w:val="nl-NL"/>
              </w:rPr>
              <w:t xml:space="preserve">- </w:t>
            </w:r>
            <w:r w:rsidR="00CF039E" w:rsidRPr="000C23D8">
              <w:rPr>
                <w:rFonts w:ascii="Times New Roman" w:hAnsi="Times New Roman"/>
                <w:lang w:val="nl-NL"/>
              </w:rPr>
              <w:t xml:space="preserve">Đoàn </w:t>
            </w:r>
            <w:r w:rsidRPr="000C23D8">
              <w:rPr>
                <w:rFonts w:ascii="Times New Roman" w:hAnsi="Times New Roman"/>
                <w:lang w:val="nl-NL"/>
              </w:rPr>
              <w:t>đại biểu Quốc hội</w:t>
            </w:r>
            <w:r w:rsidR="00CF039E" w:rsidRPr="000C23D8">
              <w:rPr>
                <w:rFonts w:ascii="Times New Roman" w:hAnsi="Times New Roman"/>
                <w:lang w:val="nl-NL"/>
              </w:rPr>
              <w:t xml:space="preserve"> tỉ</w:t>
            </w:r>
            <w:r w:rsidR="005C6FDA" w:rsidRPr="000C23D8">
              <w:rPr>
                <w:rFonts w:ascii="Times New Roman" w:hAnsi="Times New Roman"/>
                <w:lang w:val="nl-NL"/>
              </w:rPr>
              <w:t>nh;</w:t>
            </w:r>
            <w:r w:rsidR="005C6FDA" w:rsidRPr="000C23D8">
              <w:rPr>
                <w:rFonts w:ascii="Times New Roman" w:hAnsi="Times New Roman"/>
                <w:lang w:val="nl-NL"/>
              </w:rPr>
              <w:tab/>
            </w:r>
            <w:r w:rsidR="005C6FDA" w:rsidRPr="000C23D8">
              <w:rPr>
                <w:rFonts w:ascii="Times New Roman" w:hAnsi="Times New Roman"/>
                <w:lang w:val="nl-NL"/>
              </w:rPr>
              <w:tab/>
            </w:r>
          </w:p>
          <w:p w14:paraId="244F361A" w14:textId="77777777" w:rsidR="00647631" w:rsidRPr="000C23D8" w:rsidRDefault="00CF039E" w:rsidP="009C4EEF">
            <w:pPr>
              <w:jc w:val="both"/>
              <w:rPr>
                <w:rFonts w:ascii="Times New Roman" w:hAnsi="Times New Roman"/>
                <w:lang w:val="nl-NL"/>
              </w:rPr>
            </w:pPr>
            <w:r w:rsidRPr="000C23D8">
              <w:rPr>
                <w:rFonts w:ascii="Times New Roman" w:hAnsi="Times New Roman"/>
                <w:lang w:val="nl-NL"/>
              </w:rPr>
              <w:t xml:space="preserve">- </w:t>
            </w:r>
            <w:r w:rsidR="00C47621" w:rsidRPr="000C23D8">
              <w:rPr>
                <w:rFonts w:ascii="Times New Roman" w:hAnsi="Times New Roman"/>
                <w:lang w:val="nl-NL"/>
              </w:rPr>
              <w:t xml:space="preserve">TT. HĐND, </w:t>
            </w:r>
            <w:r w:rsidRPr="000C23D8">
              <w:rPr>
                <w:rFonts w:ascii="Times New Roman" w:hAnsi="Times New Roman"/>
                <w:lang w:val="nl-NL"/>
              </w:rPr>
              <w:t>UBND</w:t>
            </w:r>
            <w:r w:rsidR="00C47621" w:rsidRPr="000C23D8">
              <w:rPr>
                <w:rFonts w:ascii="Times New Roman" w:hAnsi="Times New Roman"/>
                <w:lang w:val="nl-NL"/>
              </w:rPr>
              <w:t>, UBMTTQVN</w:t>
            </w:r>
            <w:r w:rsidRPr="000C23D8">
              <w:rPr>
                <w:rFonts w:ascii="Times New Roman" w:hAnsi="Times New Roman"/>
                <w:lang w:val="nl-NL"/>
              </w:rPr>
              <w:t xml:space="preserve"> tỉnh;</w:t>
            </w:r>
          </w:p>
          <w:p w14:paraId="0DDB3B6C" w14:textId="77777777" w:rsidR="00CF039E" w:rsidRPr="000C23D8" w:rsidRDefault="00647631" w:rsidP="009C4EEF">
            <w:pPr>
              <w:jc w:val="both"/>
              <w:rPr>
                <w:rFonts w:ascii="Times New Roman" w:hAnsi="Times New Roman"/>
                <w:lang w:val="nl-NL"/>
              </w:rPr>
            </w:pPr>
            <w:r w:rsidRPr="000C23D8">
              <w:rPr>
                <w:rFonts w:ascii="Times New Roman" w:hAnsi="Times New Roman"/>
                <w:lang w:val="nl-NL"/>
              </w:rPr>
              <w:t>- Viện KSND, TAND, Cục THADS tỉnh;</w:t>
            </w:r>
            <w:r w:rsidR="00CF039E" w:rsidRPr="000C23D8">
              <w:rPr>
                <w:rFonts w:ascii="Times New Roman" w:hAnsi="Times New Roman"/>
                <w:lang w:val="nl-NL"/>
              </w:rPr>
              <w:t xml:space="preserve"> </w:t>
            </w:r>
          </w:p>
          <w:p w14:paraId="2E8345A6" w14:textId="79F9B675" w:rsidR="00CF039E" w:rsidRPr="000C23D8" w:rsidRDefault="00CF039E" w:rsidP="009C4EEF">
            <w:pPr>
              <w:jc w:val="both"/>
              <w:rPr>
                <w:rFonts w:ascii="Times New Roman" w:hAnsi="Times New Roman"/>
                <w:lang w:val="vi-VN"/>
              </w:rPr>
            </w:pPr>
            <w:r w:rsidRPr="000C23D8">
              <w:rPr>
                <w:rFonts w:ascii="Times New Roman" w:hAnsi="Times New Roman"/>
                <w:lang w:val="vi-VN"/>
              </w:rPr>
              <w:t xml:space="preserve">- </w:t>
            </w:r>
            <w:r w:rsidR="00C47621" w:rsidRPr="000C23D8">
              <w:rPr>
                <w:rFonts w:ascii="Times New Roman" w:hAnsi="Times New Roman"/>
              </w:rPr>
              <w:t>Các đ</w:t>
            </w:r>
            <w:r w:rsidRPr="000C23D8">
              <w:rPr>
                <w:rFonts w:ascii="Times New Roman" w:hAnsi="Times New Roman"/>
                <w:lang w:val="vi-VN"/>
              </w:rPr>
              <w:t>ại biểu HĐND tỉ</w:t>
            </w:r>
            <w:r w:rsidR="00C47621" w:rsidRPr="000C23D8">
              <w:rPr>
                <w:rFonts w:ascii="Times New Roman" w:hAnsi="Times New Roman"/>
                <w:lang w:val="vi-VN"/>
              </w:rPr>
              <w:t>nh</w:t>
            </w:r>
            <w:r w:rsidRPr="000C23D8">
              <w:rPr>
                <w:rFonts w:ascii="Times New Roman" w:hAnsi="Times New Roman"/>
                <w:lang w:val="vi-VN"/>
              </w:rPr>
              <w:t>;</w:t>
            </w:r>
          </w:p>
          <w:p w14:paraId="7D13B99B" w14:textId="77777777" w:rsidR="00647631" w:rsidRPr="000C23D8" w:rsidRDefault="00647631" w:rsidP="00647631">
            <w:pPr>
              <w:jc w:val="both"/>
              <w:rPr>
                <w:rFonts w:ascii="Times New Roman" w:hAnsi="Times New Roman"/>
                <w:spacing w:val="-6"/>
                <w:lang w:val="vi-VN"/>
              </w:rPr>
            </w:pPr>
            <w:r w:rsidRPr="000C23D8">
              <w:rPr>
                <w:rFonts w:ascii="Times New Roman" w:hAnsi="Times New Roman"/>
                <w:spacing w:val="-6"/>
                <w:lang w:val="vi-VN"/>
              </w:rPr>
              <w:t xml:space="preserve">- </w:t>
            </w:r>
            <w:r w:rsidRPr="000C23D8">
              <w:rPr>
                <w:rFonts w:ascii="Times New Roman" w:hAnsi="Times New Roman"/>
                <w:spacing w:val="-6"/>
              </w:rPr>
              <w:t xml:space="preserve">Các </w:t>
            </w:r>
            <w:r w:rsidRPr="000C23D8">
              <w:rPr>
                <w:rFonts w:ascii="Times New Roman" w:hAnsi="Times New Roman"/>
                <w:spacing w:val="-6"/>
                <w:lang w:val="vi-VN"/>
              </w:rPr>
              <w:t xml:space="preserve">VP: </w:t>
            </w:r>
            <w:r w:rsidRPr="000C23D8">
              <w:rPr>
                <w:rFonts w:ascii="Times New Roman" w:hAnsi="Times New Roman"/>
                <w:spacing w:val="-6"/>
              </w:rPr>
              <w:t>Tỉnh ủy, Đoàn ĐBQH&amp;</w:t>
            </w:r>
            <w:r w:rsidRPr="000C23D8">
              <w:rPr>
                <w:rFonts w:ascii="Times New Roman" w:hAnsi="Times New Roman"/>
                <w:spacing w:val="-6"/>
                <w:lang w:val="vi-VN"/>
              </w:rPr>
              <w:t>HĐND</w:t>
            </w:r>
            <w:r w:rsidRPr="000C23D8">
              <w:rPr>
                <w:rFonts w:ascii="Times New Roman" w:hAnsi="Times New Roman"/>
                <w:spacing w:val="-6"/>
              </w:rPr>
              <w:t>, UBND</w:t>
            </w:r>
            <w:r w:rsidRPr="000C23D8">
              <w:rPr>
                <w:rFonts w:ascii="Times New Roman" w:hAnsi="Times New Roman"/>
                <w:spacing w:val="-6"/>
                <w:lang w:val="vi-VN"/>
              </w:rPr>
              <w:t xml:space="preserve"> tỉnh;</w:t>
            </w:r>
          </w:p>
          <w:p w14:paraId="78C47A5F" w14:textId="77777777" w:rsidR="00CF039E" w:rsidRPr="000C23D8" w:rsidRDefault="00CF039E" w:rsidP="009C4EEF">
            <w:pPr>
              <w:jc w:val="both"/>
              <w:rPr>
                <w:rFonts w:ascii="Times New Roman" w:hAnsi="Times New Roman"/>
                <w:lang w:val="vi-VN"/>
              </w:rPr>
            </w:pPr>
            <w:r w:rsidRPr="000C23D8">
              <w:rPr>
                <w:rFonts w:ascii="Times New Roman" w:hAnsi="Times New Roman"/>
                <w:lang w:val="vi-VN"/>
              </w:rPr>
              <w:t>- Các sở, ban, ngành, đoàn thể tỉnh;</w:t>
            </w:r>
          </w:p>
          <w:p w14:paraId="24979383" w14:textId="77777777" w:rsidR="00CF039E" w:rsidRPr="000C23D8" w:rsidRDefault="00CF039E" w:rsidP="009C4EEF">
            <w:pPr>
              <w:jc w:val="both"/>
              <w:rPr>
                <w:rFonts w:ascii="Times New Roman" w:hAnsi="Times New Roman"/>
                <w:lang w:val="vi-VN"/>
              </w:rPr>
            </w:pPr>
            <w:r w:rsidRPr="000C23D8">
              <w:rPr>
                <w:rFonts w:ascii="Times New Roman" w:hAnsi="Times New Roman"/>
                <w:lang w:val="vi-VN"/>
              </w:rPr>
              <w:t xml:space="preserve">- TT. HĐND, UBND các huyện, </w:t>
            </w:r>
            <w:r w:rsidR="00647631" w:rsidRPr="000C23D8">
              <w:rPr>
                <w:rFonts w:ascii="Times New Roman" w:hAnsi="Times New Roman"/>
              </w:rPr>
              <w:t>thị xã, thành phố</w:t>
            </w:r>
            <w:r w:rsidRPr="000C23D8">
              <w:rPr>
                <w:rFonts w:ascii="Times New Roman" w:hAnsi="Times New Roman"/>
                <w:lang w:val="vi-VN"/>
              </w:rPr>
              <w:t>;</w:t>
            </w:r>
          </w:p>
          <w:p w14:paraId="6602CBF3" w14:textId="77777777" w:rsidR="00C47621" w:rsidRPr="000C23D8" w:rsidRDefault="00647631" w:rsidP="009C4EEF">
            <w:pPr>
              <w:jc w:val="both"/>
              <w:rPr>
                <w:rFonts w:ascii="Times New Roman" w:hAnsi="Times New Roman"/>
              </w:rPr>
            </w:pPr>
            <w:r w:rsidRPr="000C23D8">
              <w:rPr>
                <w:rFonts w:ascii="Times New Roman" w:hAnsi="Times New Roman"/>
              </w:rPr>
              <w:t>- Báo Phú Yên</w:t>
            </w:r>
            <w:r w:rsidR="00C47621" w:rsidRPr="000C23D8">
              <w:rPr>
                <w:rFonts w:ascii="Times New Roman" w:hAnsi="Times New Roman"/>
              </w:rPr>
              <w:t xml:space="preserve">, </w:t>
            </w:r>
            <w:r w:rsidRPr="000C23D8">
              <w:rPr>
                <w:rFonts w:ascii="Times New Roman" w:hAnsi="Times New Roman"/>
                <w:lang w:val="vi-VN"/>
              </w:rPr>
              <w:t>Đài Phát thanh - Truyề</w:t>
            </w:r>
            <w:r w:rsidRPr="000C23D8">
              <w:rPr>
                <w:rFonts w:ascii="Times New Roman" w:hAnsi="Times New Roman"/>
              </w:rPr>
              <w:t>n hình tỉnh</w:t>
            </w:r>
            <w:r w:rsidR="00C47621" w:rsidRPr="000C23D8">
              <w:rPr>
                <w:rFonts w:ascii="Times New Roman" w:hAnsi="Times New Roman"/>
              </w:rPr>
              <w:t>;</w:t>
            </w:r>
          </w:p>
          <w:p w14:paraId="14570E6F" w14:textId="338E9E20" w:rsidR="00C47621" w:rsidRPr="000C23D8" w:rsidRDefault="00C47621" w:rsidP="009C4EEF">
            <w:pPr>
              <w:jc w:val="both"/>
              <w:rPr>
                <w:rFonts w:ascii="Times New Roman" w:hAnsi="Times New Roman"/>
              </w:rPr>
            </w:pPr>
            <w:r w:rsidRPr="000C23D8">
              <w:rPr>
                <w:rFonts w:ascii="Times New Roman" w:hAnsi="Times New Roman"/>
              </w:rPr>
              <w:t xml:space="preserve">- </w:t>
            </w:r>
            <w:r w:rsidR="00CF4677">
              <w:rPr>
                <w:rFonts w:ascii="Times New Roman" w:hAnsi="Times New Roman"/>
                <w:lang w:val="nl-NL"/>
              </w:rPr>
              <w:t>Trung tâm T</w:t>
            </w:r>
            <w:r w:rsidRPr="000C23D8">
              <w:rPr>
                <w:rFonts w:ascii="Times New Roman" w:hAnsi="Times New Roman"/>
                <w:lang w:val="nl-NL"/>
              </w:rPr>
              <w:t>ruyề</w:t>
            </w:r>
            <w:r w:rsidR="005C6FDA" w:rsidRPr="000C23D8">
              <w:rPr>
                <w:rFonts w:ascii="Times New Roman" w:hAnsi="Times New Roman"/>
                <w:lang w:val="nl-NL"/>
              </w:rPr>
              <w:t>n thông</w:t>
            </w:r>
            <w:r w:rsidR="00647631" w:rsidRPr="000C23D8">
              <w:rPr>
                <w:rFonts w:ascii="Times New Roman" w:hAnsi="Times New Roman"/>
              </w:rPr>
              <w:t xml:space="preserve"> - Văn phòng UBND tỉnh;</w:t>
            </w:r>
          </w:p>
          <w:p w14:paraId="6AD1740A" w14:textId="35A5D16A" w:rsidR="00CF039E" w:rsidRPr="000C23D8" w:rsidRDefault="00CF039E" w:rsidP="009C4EEF">
            <w:pPr>
              <w:jc w:val="both"/>
              <w:rPr>
                <w:rFonts w:ascii="Times New Roman" w:hAnsi="Times New Roman"/>
                <w:lang w:val="vi-VN"/>
              </w:rPr>
            </w:pPr>
            <w:r w:rsidRPr="000C23D8">
              <w:rPr>
                <w:rFonts w:ascii="Times New Roman" w:hAnsi="Times New Roman"/>
                <w:lang w:val="vi-VN"/>
              </w:rPr>
              <w:t xml:space="preserve">- Trang </w:t>
            </w:r>
            <w:r w:rsidR="00CF4677">
              <w:rPr>
                <w:rFonts w:ascii="Times New Roman" w:hAnsi="Times New Roman"/>
              </w:rPr>
              <w:t>T</w:t>
            </w:r>
            <w:r w:rsidRPr="000C23D8">
              <w:rPr>
                <w:rFonts w:ascii="Times New Roman" w:hAnsi="Times New Roman"/>
                <w:lang w:val="vi-VN"/>
              </w:rPr>
              <w:t xml:space="preserve">hông tin điện tử HĐND tỉnh;                                                                        </w:t>
            </w:r>
          </w:p>
          <w:p w14:paraId="005D9AEC" w14:textId="77777777" w:rsidR="00CF039E" w:rsidRPr="000C23D8" w:rsidRDefault="00CF039E" w:rsidP="009C4EEF">
            <w:pPr>
              <w:pStyle w:val="BodyTextIndent"/>
              <w:tabs>
                <w:tab w:val="center" w:pos="3267"/>
              </w:tabs>
              <w:spacing w:after="0"/>
              <w:ind w:left="0"/>
              <w:jc w:val="both"/>
              <w:rPr>
                <w:rFonts w:ascii="Times New Roman" w:hAnsi="Times New Roman" w:cs="Times New Roman"/>
                <w:sz w:val="28"/>
                <w:szCs w:val="28"/>
              </w:rPr>
            </w:pPr>
            <w:r w:rsidRPr="000C23D8">
              <w:rPr>
                <w:rFonts w:ascii="Times New Roman" w:hAnsi="Times New Roman"/>
              </w:rPr>
              <w:t>- Lưu: VT, HSKH.</w:t>
            </w:r>
          </w:p>
        </w:tc>
        <w:tc>
          <w:tcPr>
            <w:tcW w:w="5010" w:type="dxa"/>
          </w:tcPr>
          <w:p w14:paraId="220D09CE" w14:textId="7742C975" w:rsidR="00CF039E" w:rsidRPr="00640AE7" w:rsidRDefault="00134D70" w:rsidP="00CF039E">
            <w:pPr>
              <w:pStyle w:val="BodyTextIndent"/>
              <w:tabs>
                <w:tab w:val="center" w:pos="3267"/>
              </w:tabs>
              <w:spacing w:after="300"/>
              <w:ind w:left="0" w:right="29"/>
              <w:jc w:val="center"/>
              <w:rPr>
                <w:rFonts w:ascii="Times New Roman" w:hAnsi="Times New Roman"/>
                <w:b/>
                <w:bCs/>
                <w:sz w:val="28"/>
                <w:szCs w:val="28"/>
              </w:rPr>
            </w:pPr>
            <w:r>
              <w:rPr>
                <w:rFonts w:ascii="Times New Roman" w:hAnsi="Times New Roman"/>
                <w:b/>
                <w:bCs/>
                <w:sz w:val="28"/>
                <w:szCs w:val="28"/>
              </w:rPr>
              <w:t>CHỦ TỊCH</w:t>
            </w:r>
          </w:p>
          <w:p w14:paraId="693DF4E8" w14:textId="77777777" w:rsidR="00CF039E" w:rsidRPr="000C23D8" w:rsidRDefault="00CF039E" w:rsidP="00CF039E">
            <w:pPr>
              <w:pStyle w:val="BodyTextIndent"/>
              <w:tabs>
                <w:tab w:val="center" w:pos="3267"/>
              </w:tabs>
              <w:spacing w:after="300"/>
              <w:ind w:left="0" w:right="29"/>
              <w:jc w:val="center"/>
              <w:rPr>
                <w:rFonts w:ascii="Times New Roman" w:hAnsi="Times New Roman"/>
                <w:b/>
                <w:bCs/>
                <w:sz w:val="28"/>
                <w:szCs w:val="28"/>
                <w:lang w:val="vi-VN"/>
              </w:rPr>
            </w:pPr>
          </w:p>
          <w:p w14:paraId="37181B43" w14:textId="77777777" w:rsidR="00CF039E" w:rsidRDefault="00CF039E" w:rsidP="00CF039E">
            <w:pPr>
              <w:pStyle w:val="BodyTextIndent"/>
              <w:tabs>
                <w:tab w:val="center" w:pos="3267"/>
              </w:tabs>
              <w:spacing w:after="300"/>
              <w:ind w:left="0" w:right="29"/>
              <w:jc w:val="center"/>
              <w:rPr>
                <w:rFonts w:ascii="Times New Roman" w:hAnsi="Times New Roman"/>
                <w:b/>
                <w:bCs/>
                <w:sz w:val="6"/>
                <w:szCs w:val="6"/>
              </w:rPr>
            </w:pPr>
          </w:p>
          <w:p w14:paraId="5BCC0436" w14:textId="77777777" w:rsidR="006D530D" w:rsidRDefault="006D530D" w:rsidP="00CF039E">
            <w:pPr>
              <w:pStyle w:val="BodyTextIndent"/>
              <w:tabs>
                <w:tab w:val="center" w:pos="3267"/>
              </w:tabs>
              <w:spacing w:after="300"/>
              <w:ind w:left="0" w:right="29"/>
              <w:jc w:val="center"/>
              <w:rPr>
                <w:rFonts w:ascii="Times New Roman" w:hAnsi="Times New Roman"/>
                <w:b/>
                <w:bCs/>
                <w:sz w:val="6"/>
                <w:szCs w:val="6"/>
              </w:rPr>
            </w:pPr>
          </w:p>
          <w:p w14:paraId="427FF4B0" w14:textId="77777777" w:rsidR="00C56CB7" w:rsidRDefault="00C56CB7" w:rsidP="00CF039E">
            <w:pPr>
              <w:pStyle w:val="BodyTextIndent"/>
              <w:tabs>
                <w:tab w:val="center" w:pos="3267"/>
              </w:tabs>
              <w:spacing w:after="300"/>
              <w:ind w:left="0" w:right="29"/>
              <w:jc w:val="center"/>
              <w:rPr>
                <w:rFonts w:ascii="Times New Roman" w:hAnsi="Times New Roman"/>
                <w:b/>
                <w:bCs/>
                <w:sz w:val="6"/>
                <w:szCs w:val="6"/>
              </w:rPr>
            </w:pPr>
          </w:p>
          <w:p w14:paraId="5B7F50DA" w14:textId="77777777" w:rsidR="00D17471" w:rsidRPr="00D17471" w:rsidRDefault="00D17471" w:rsidP="00CF039E">
            <w:pPr>
              <w:pStyle w:val="BodyTextIndent"/>
              <w:tabs>
                <w:tab w:val="center" w:pos="3267"/>
              </w:tabs>
              <w:spacing w:after="300"/>
              <w:ind w:left="0" w:right="29"/>
              <w:jc w:val="center"/>
              <w:rPr>
                <w:rFonts w:ascii="Times New Roman" w:hAnsi="Times New Roman"/>
                <w:b/>
                <w:bCs/>
                <w:sz w:val="6"/>
                <w:szCs w:val="6"/>
              </w:rPr>
            </w:pPr>
          </w:p>
          <w:p w14:paraId="32DABCC5" w14:textId="68C9ADEA" w:rsidR="00CF039E" w:rsidRPr="000C23D8" w:rsidRDefault="00134D70" w:rsidP="00C56CB7">
            <w:pPr>
              <w:pStyle w:val="BodyTextIndent"/>
              <w:tabs>
                <w:tab w:val="center" w:pos="3267"/>
              </w:tabs>
              <w:spacing w:after="0"/>
              <w:ind w:left="0" w:right="28"/>
              <w:jc w:val="center"/>
              <w:rPr>
                <w:rFonts w:ascii="Times New Roman" w:hAnsi="Times New Roman" w:cs="Times New Roman"/>
                <w:sz w:val="28"/>
                <w:szCs w:val="28"/>
              </w:rPr>
            </w:pPr>
            <w:r>
              <w:rPr>
                <w:rFonts w:ascii="Times New Roman" w:hAnsi="Times New Roman"/>
                <w:b/>
                <w:bCs/>
                <w:sz w:val="28"/>
                <w:szCs w:val="28"/>
              </w:rPr>
              <w:t>Cao Thị Hòa An</w:t>
            </w:r>
          </w:p>
        </w:tc>
      </w:tr>
    </w:tbl>
    <w:p w14:paraId="725B23FE" w14:textId="77777777" w:rsidR="00CF039E" w:rsidRPr="000C23D8" w:rsidRDefault="00CF039E" w:rsidP="00DD39ED">
      <w:pPr>
        <w:pStyle w:val="BodyTextIndent"/>
        <w:tabs>
          <w:tab w:val="center" w:pos="3267"/>
        </w:tabs>
        <w:spacing w:before="360" w:after="300" w:line="264" w:lineRule="auto"/>
        <w:ind w:left="0" w:right="29"/>
        <w:jc w:val="both"/>
        <w:rPr>
          <w:rFonts w:ascii="Times New Roman" w:hAnsi="Times New Roman" w:cs="Times New Roman"/>
          <w:b/>
          <w:bCs/>
          <w:sz w:val="28"/>
          <w:szCs w:val="28"/>
          <w:lang w:val="nb-NO"/>
        </w:rPr>
      </w:pPr>
    </w:p>
    <w:sectPr w:rsidR="00CF039E" w:rsidRPr="000C23D8" w:rsidSect="00F9065D">
      <w:headerReference w:type="default" r:id="rId8"/>
      <w:footerReference w:type="default" r:id="rId9"/>
      <w:pgSz w:w="11907" w:h="16840" w:code="9"/>
      <w:pgMar w:top="1134" w:right="1134" w:bottom="1134" w:left="1701" w:header="357" w:footer="108"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121BD" w14:textId="77777777" w:rsidR="00110E0C" w:rsidRDefault="00110E0C" w:rsidP="009636A3">
      <w:pPr>
        <w:spacing w:after="0" w:line="240" w:lineRule="auto"/>
      </w:pPr>
      <w:r>
        <w:separator/>
      </w:r>
    </w:p>
  </w:endnote>
  <w:endnote w:type="continuationSeparator" w:id="0">
    <w:p w14:paraId="1AA0C835" w14:textId="77777777" w:rsidR="00110E0C" w:rsidRDefault="00110E0C" w:rsidP="0096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4B85" w14:textId="77777777" w:rsidR="00FA392C" w:rsidRPr="003B4434" w:rsidRDefault="00FA392C">
    <w:pPr>
      <w:pStyle w:val="Footer"/>
      <w:jc w:val="center"/>
      <w:rPr>
        <w:rFonts w:ascii="Times New Roman" w:hAnsi="Times New Roman" w:cs="Times New Roman"/>
        <w:sz w:val="26"/>
        <w:szCs w:val="26"/>
      </w:rPr>
    </w:pPr>
  </w:p>
  <w:p w14:paraId="2C9EF8D8" w14:textId="77777777" w:rsidR="00FA392C" w:rsidRDefault="00FA39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7339E" w14:textId="77777777" w:rsidR="00110E0C" w:rsidRDefault="00110E0C" w:rsidP="009636A3">
      <w:pPr>
        <w:spacing w:after="0" w:line="240" w:lineRule="auto"/>
      </w:pPr>
      <w:r>
        <w:separator/>
      </w:r>
    </w:p>
  </w:footnote>
  <w:footnote w:type="continuationSeparator" w:id="0">
    <w:p w14:paraId="3DFEF90A" w14:textId="77777777" w:rsidR="00110E0C" w:rsidRDefault="00110E0C" w:rsidP="0096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33011"/>
      <w:docPartObj>
        <w:docPartGallery w:val="Page Numbers (Top of Page)"/>
        <w:docPartUnique/>
      </w:docPartObj>
    </w:sdtPr>
    <w:sdtEndPr>
      <w:rPr>
        <w:rFonts w:ascii="Times New Roman" w:hAnsi="Times New Roman" w:cs="Times New Roman"/>
        <w:sz w:val="26"/>
        <w:szCs w:val="26"/>
      </w:rPr>
    </w:sdtEndPr>
    <w:sdtContent>
      <w:p w14:paraId="5E854887" w14:textId="0359D644" w:rsidR="00FA392C" w:rsidRPr="00F97723" w:rsidRDefault="00FA392C">
        <w:pPr>
          <w:pStyle w:val="Header"/>
          <w:jc w:val="center"/>
          <w:rPr>
            <w:rFonts w:ascii="Times New Roman" w:hAnsi="Times New Roman" w:cs="Times New Roman"/>
            <w:sz w:val="26"/>
            <w:szCs w:val="26"/>
          </w:rPr>
        </w:pPr>
        <w:r w:rsidRPr="00F97723">
          <w:rPr>
            <w:rFonts w:ascii="Times New Roman" w:hAnsi="Times New Roman" w:cs="Times New Roman"/>
            <w:sz w:val="26"/>
            <w:szCs w:val="26"/>
          </w:rPr>
          <w:fldChar w:fldCharType="begin"/>
        </w:r>
        <w:r w:rsidRPr="00F97723">
          <w:rPr>
            <w:rFonts w:ascii="Times New Roman" w:hAnsi="Times New Roman" w:cs="Times New Roman"/>
            <w:sz w:val="26"/>
            <w:szCs w:val="26"/>
          </w:rPr>
          <w:instrText>PAGE   \* MERGEFORMAT</w:instrText>
        </w:r>
        <w:r w:rsidRPr="00F97723">
          <w:rPr>
            <w:rFonts w:ascii="Times New Roman" w:hAnsi="Times New Roman" w:cs="Times New Roman"/>
            <w:sz w:val="26"/>
            <w:szCs w:val="26"/>
          </w:rPr>
          <w:fldChar w:fldCharType="separate"/>
        </w:r>
        <w:r w:rsidR="002C6984" w:rsidRPr="002C6984">
          <w:rPr>
            <w:rFonts w:ascii="Times New Roman" w:hAnsi="Times New Roman" w:cs="Times New Roman"/>
            <w:noProof/>
            <w:sz w:val="26"/>
            <w:szCs w:val="26"/>
            <w:lang w:val="vi-VN"/>
          </w:rPr>
          <w:t>2</w:t>
        </w:r>
        <w:r w:rsidRPr="00F97723">
          <w:rPr>
            <w:rFonts w:ascii="Times New Roman" w:hAnsi="Times New Roman" w:cs="Times New Roman"/>
            <w:sz w:val="26"/>
            <w:szCs w:val="26"/>
          </w:rPr>
          <w:fldChar w:fldCharType="end"/>
        </w:r>
      </w:p>
    </w:sdtContent>
  </w:sdt>
  <w:p w14:paraId="3A3C535C" w14:textId="77777777" w:rsidR="00FA392C" w:rsidRDefault="00FA39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6754"/>
    <w:multiLevelType w:val="multilevel"/>
    <w:tmpl w:val="79F29AA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7957565E"/>
    <w:multiLevelType w:val="hybridMultilevel"/>
    <w:tmpl w:val="ACB4EE26"/>
    <w:lvl w:ilvl="0" w:tplc="5894B9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F3"/>
    <w:rsid w:val="00000E62"/>
    <w:rsid w:val="00002AF0"/>
    <w:rsid w:val="00006039"/>
    <w:rsid w:val="00007C2A"/>
    <w:rsid w:val="000113F1"/>
    <w:rsid w:val="0001187B"/>
    <w:rsid w:val="00011AF0"/>
    <w:rsid w:val="00013684"/>
    <w:rsid w:val="0001410A"/>
    <w:rsid w:val="00015CB9"/>
    <w:rsid w:val="00016151"/>
    <w:rsid w:val="00016B2E"/>
    <w:rsid w:val="00017F59"/>
    <w:rsid w:val="00020EF4"/>
    <w:rsid w:val="000218D4"/>
    <w:rsid w:val="00023A7C"/>
    <w:rsid w:val="0002490D"/>
    <w:rsid w:val="00031E86"/>
    <w:rsid w:val="00032329"/>
    <w:rsid w:val="00033FE7"/>
    <w:rsid w:val="00034592"/>
    <w:rsid w:val="00040BF7"/>
    <w:rsid w:val="00040CA9"/>
    <w:rsid w:val="00041333"/>
    <w:rsid w:val="00042AFE"/>
    <w:rsid w:val="000466DA"/>
    <w:rsid w:val="000502F5"/>
    <w:rsid w:val="00054442"/>
    <w:rsid w:val="00054EBF"/>
    <w:rsid w:val="000565DB"/>
    <w:rsid w:val="000576FE"/>
    <w:rsid w:val="000629D9"/>
    <w:rsid w:val="00063037"/>
    <w:rsid w:val="00063322"/>
    <w:rsid w:val="000639A4"/>
    <w:rsid w:val="00063DD1"/>
    <w:rsid w:val="00066C76"/>
    <w:rsid w:val="00070367"/>
    <w:rsid w:val="000723B6"/>
    <w:rsid w:val="00075397"/>
    <w:rsid w:val="00076572"/>
    <w:rsid w:val="0008246B"/>
    <w:rsid w:val="00084428"/>
    <w:rsid w:val="00087A2C"/>
    <w:rsid w:val="00090B9B"/>
    <w:rsid w:val="00091BC7"/>
    <w:rsid w:val="00092300"/>
    <w:rsid w:val="00096287"/>
    <w:rsid w:val="0009681A"/>
    <w:rsid w:val="00096AEC"/>
    <w:rsid w:val="000972C9"/>
    <w:rsid w:val="000A2DE2"/>
    <w:rsid w:val="000A4C8D"/>
    <w:rsid w:val="000A585D"/>
    <w:rsid w:val="000A5D19"/>
    <w:rsid w:val="000B18C7"/>
    <w:rsid w:val="000B275C"/>
    <w:rsid w:val="000B32AC"/>
    <w:rsid w:val="000B424B"/>
    <w:rsid w:val="000C23D8"/>
    <w:rsid w:val="000C2E82"/>
    <w:rsid w:val="000C3AE6"/>
    <w:rsid w:val="000C4434"/>
    <w:rsid w:val="000C5B38"/>
    <w:rsid w:val="000C6E44"/>
    <w:rsid w:val="000D3338"/>
    <w:rsid w:val="000D37E0"/>
    <w:rsid w:val="000D6B35"/>
    <w:rsid w:val="000D74BC"/>
    <w:rsid w:val="000E23F4"/>
    <w:rsid w:val="000E4929"/>
    <w:rsid w:val="000E521C"/>
    <w:rsid w:val="000E5731"/>
    <w:rsid w:val="000E5754"/>
    <w:rsid w:val="000E7E32"/>
    <w:rsid w:val="000F0351"/>
    <w:rsid w:val="000F0A94"/>
    <w:rsid w:val="000F0FA5"/>
    <w:rsid w:val="000F134F"/>
    <w:rsid w:val="000F1B32"/>
    <w:rsid w:val="000F1E89"/>
    <w:rsid w:val="000F5CB8"/>
    <w:rsid w:val="000F5DFC"/>
    <w:rsid w:val="000F72D4"/>
    <w:rsid w:val="001007E7"/>
    <w:rsid w:val="00102570"/>
    <w:rsid w:val="00110E0C"/>
    <w:rsid w:val="00111E37"/>
    <w:rsid w:val="00116E48"/>
    <w:rsid w:val="00123F36"/>
    <w:rsid w:val="00125873"/>
    <w:rsid w:val="00134D70"/>
    <w:rsid w:val="001358E5"/>
    <w:rsid w:val="0013755E"/>
    <w:rsid w:val="00137FB0"/>
    <w:rsid w:val="00152D33"/>
    <w:rsid w:val="00154A66"/>
    <w:rsid w:val="00155DF0"/>
    <w:rsid w:val="001577AC"/>
    <w:rsid w:val="00157980"/>
    <w:rsid w:val="00157BAB"/>
    <w:rsid w:val="00161CD3"/>
    <w:rsid w:val="00163F1D"/>
    <w:rsid w:val="00164607"/>
    <w:rsid w:val="00166A5C"/>
    <w:rsid w:val="00173775"/>
    <w:rsid w:val="001772B8"/>
    <w:rsid w:val="0017731B"/>
    <w:rsid w:val="00180C98"/>
    <w:rsid w:val="0018148B"/>
    <w:rsid w:val="00181805"/>
    <w:rsid w:val="00181C7D"/>
    <w:rsid w:val="00183B3A"/>
    <w:rsid w:val="00183DD9"/>
    <w:rsid w:val="0019121E"/>
    <w:rsid w:val="00192DE8"/>
    <w:rsid w:val="001940F9"/>
    <w:rsid w:val="00197242"/>
    <w:rsid w:val="001A0276"/>
    <w:rsid w:val="001A1FAD"/>
    <w:rsid w:val="001A2B3E"/>
    <w:rsid w:val="001A71F3"/>
    <w:rsid w:val="001B09DA"/>
    <w:rsid w:val="001B640F"/>
    <w:rsid w:val="001B658A"/>
    <w:rsid w:val="001C1BB4"/>
    <w:rsid w:val="001C25BD"/>
    <w:rsid w:val="001C5711"/>
    <w:rsid w:val="001C63FA"/>
    <w:rsid w:val="001C7CDF"/>
    <w:rsid w:val="001D2CF6"/>
    <w:rsid w:val="001E3F0C"/>
    <w:rsid w:val="001E6ADE"/>
    <w:rsid w:val="001F0C73"/>
    <w:rsid w:val="001F38F7"/>
    <w:rsid w:val="001F6928"/>
    <w:rsid w:val="001F76EE"/>
    <w:rsid w:val="00203FD3"/>
    <w:rsid w:val="00207195"/>
    <w:rsid w:val="0020772E"/>
    <w:rsid w:val="002077F4"/>
    <w:rsid w:val="002104A4"/>
    <w:rsid w:val="002109B3"/>
    <w:rsid w:val="002112DC"/>
    <w:rsid w:val="00211313"/>
    <w:rsid w:val="00215C53"/>
    <w:rsid w:val="00217D9C"/>
    <w:rsid w:val="00222C17"/>
    <w:rsid w:val="0022502C"/>
    <w:rsid w:val="00231EB3"/>
    <w:rsid w:val="00233A25"/>
    <w:rsid w:val="00234A96"/>
    <w:rsid w:val="002365D8"/>
    <w:rsid w:val="00240F8E"/>
    <w:rsid w:val="0024111B"/>
    <w:rsid w:val="00242A9F"/>
    <w:rsid w:val="00244404"/>
    <w:rsid w:val="0024461C"/>
    <w:rsid w:val="00244D52"/>
    <w:rsid w:val="00245C81"/>
    <w:rsid w:val="00246C44"/>
    <w:rsid w:val="00247B83"/>
    <w:rsid w:val="0025019F"/>
    <w:rsid w:val="00252DDB"/>
    <w:rsid w:val="002531C6"/>
    <w:rsid w:val="00264D9C"/>
    <w:rsid w:val="0026506C"/>
    <w:rsid w:val="00275B03"/>
    <w:rsid w:val="00276181"/>
    <w:rsid w:val="00276C5A"/>
    <w:rsid w:val="00276C9C"/>
    <w:rsid w:val="00281CEA"/>
    <w:rsid w:val="0029116C"/>
    <w:rsid w:val="002918E7"/>
    <w:rsid w:val="002958BF"/>
    <w:rsid w:val="00296DBD"/>
    <w:rsid w:val="002A3F40"/>
    <w:rsid w:val="002A4C1F"/>
    <w:rsid w:val="002B0F41"/>
    <w:rsid w:val="002B2E24"/>
    <w:rsid w:val="002B598E"/>
    <w:rsid w:val="002B7147"/>
    <w:rsid w:val="002C162B"/>
    <w:rsid w:val="002C2898"/>
    <w:rsid w:val="002C4B49"/>
    <w:rsid w:val="002C5B74"/>
    <w:rsid w:val="002C5F0C"/>
    <w:rsid w:val="002C6984"/>
    <w:rsid w:val="002C7450"/>
    <w:rsid w:val="002D65B1"/>
    <w:rsid w:val="002E07A1"/>
    <w:rsid w:val="002E4A7C"/>
    <w:rsid w:val="002E58A8"/>
    <w:rsid w:val="002F087B"/>
    <w:rsid w:val="002F0B25"/>
    <w:rsid w:val="002F21A0"/>
    <w:rsid w:val="002F2768"/>
    <w:rsid w:val="002F30CC"/>
    <w:rsid w:val="002F4732"/>
    <w:rsid w:val="00300E62"/>
    <w:rsid w:val="00301360"/>
    <w:rsid w:val="0030382F"/>
    <w:rsid w:val="00304A1E"/>
    <w:rsid w:val="00307022"/>
    <w:rsid w:val="00314850"/>
    <w:rsid w:val="0032443B"/>
    <w:rsid w:val="00324E0D"/>
    <w:rsid w:val="00327856"/>
    <w:rsid w:val="00330737"/>
    <w:rsid w:val="00340BBC"/>
    <w:rsid w:val="003414F0"/>
    <w:rsid w:val="00341BBE"/>
    <w:rsid w:val="0034358E"/>
    <w:rsid w:val="0034372E"/>
    <w:rsid w:val="003441CE"/>
    <w:rsid w:val="003465CF"/>
    <w:rsid w:val="00354CFC"/>
    <w:rsid w:val="003561B9"/>
    <w:rsid w:val="00357EC3"/>
    <w:rsid w:val="00367466"/>
    <w:rsid w:val="00373438"/>
    <w:rsid w:val="00375AEF"/>
    <w:rsid w:val="0038085F"/>
    <w:rsid w:val="00380CA2"/>
    <w:rsid w:val="003838AF"/>
    <w:rsid w:val="00383CAE"/>
    <w:rsid w:val="00386D82"/>
    <w:rsid w:val="003871B5"/>
    <w:rsid w:val="003903C1"/>
    <w:rsid w:val="0039185B"/>
    <w:rsid w:val="003A219F"/>
    <w:rsid w:val="003A290A"/>
    <w:rsid w:val="003A510E"/>
    <w:rsid w:val="003A67B4"/>
    <w:rsid w:val="003A706F"/>
    <w:rsid w:val="003A79B1"/>
    <w:rsid w:val="003B4434"/>
    <w:rsid w:val="003B458F"/>
    <w:rsid w:val="003B550C"/>
    <w:rsid w:val="003B78DB"/>
    <w:rsid w:val="003C637D"/>
    <w:rsid w:val="003D160C"/>
    <w:rsid w:val="003D1DB2"/>
    <w:rsid w:val="003D3070"/>
    <w:rsid w:val="003D3B31"/>
    <w:rsid w:val="003D415A"/>
    <w:rsid w:val="003D53A3"/>
    <w:rsid w:val="003D72D5"/>
    <w:rsid w:val="003E5144"/>
    <w:rsid w:val="003E6415"/>
    <w:rsid w:val="003E7F9A"/>
    <w:rsid w:val="003F0F7B"/>
    <w:rsid w:val="003F1E73"/>
    <w:rsid w:val="003F2794"/>
    <w:rsid w:val="003F301E"/>
    <w:rsid w:val="00401411"/>
    <w:rsid w:val="0040170F"/>
    <w:rsid w:val="004019E7"/>
    <w:rsid w:val="004060A7"/>
    <w:rsid w:val="00406DCF"/>
    <w:rsid w:val="00406E5D"/>
    <w:rsid w:val="004073BB"/>
    <w:rsid w:val="004102BE"/>
    <w:rsid w:val="00411BF9"/>
    <w:rsid w:val="00413B24"/>
    <w:rsid w:val="004241C9"/>
    <w:rsid w:val="00426820"/>
    <w:rsid w:val="004309E7"/>
    <w:rsid w:val="00431BC9"/>
    <w:rsid w:val="0043295B"/>
    <w:rsid w:val="00433BCB"/>
    <w:rsid w:val="004342FC"/>
    <w:rsid w:val="00434658"/>
    <w:rsid w:val="00435073"/>
    <w:rsid w:val="00435EA0"/>
    <w:rsid w:val="00441023"/>
    <w:rsid w:val="00442CD5"/>
    <w:rsid w:val="00443765"/>
    <w:rsid w:val="0044446E"/>
    <w:rsid w:val="00445DA6"/>
    <w:rsid w:val="0045094A"/>
    <w:rsid w:val="0045639F"/>
    <w:rsid w:val="00465AFF"/>
    <w:rsid w:val="00466F10"/>
    <w:rsid w:val="004704CE"/>
    <w:rsid w:val="00471348"/>
    <w:rsid w:val="00472A52"/>
    <w:rsid w:val="00475458"/>
    <w:rsid w:val="00480221"/>
    <w:rsid w:val="00485CFA"/>
    <w:rsid w:val="0048773D"/>
    <w:rsid w:val="00495DFD"/>
    <w:rsid w:val="004A165D"/>
    <w:rsid w:val="004A34D3"/>
    <w:rsid w:val="004B0B76"/>
    <w:rsid w:val="004B3542"/>
    <w:rsid w:val="004C126B"/>
    <w:rsid w:val="004C6ABC"/>
    <w:rsid w:val="004C6D67"/>
    <w:rsid w:val="004C72BF"/>
    <w:rsid w:val="004D2560"/>
    <w:rsid w:val="004D2B4A"/>
    <w:rsid w:val="004D3212"/>
    <w:rsid w:val="004D5589"/>
    <w:rsid w:val="004D5959"/>
    <w:rsid w:val="004D5AFF"/>
    <w:rsid w:val="004D61E9"/>
    <w:rsid w:val="004D647E"/>
    <w:rsid w:val="004D7B0C"/>
    <w:rsid w:val="004E2183"/>
    <w:rsid w:val="004E32C5"/>
    <w:rsid w:val="004E4D53"/>
    <w:rsid w:val="004E5469"/>
    <w:rsid w:val="004E5B47"/>
    <w:rsid w:val="004E64CC"/>
    <w:rsid w:val="004E7DF1"/>
    <w:rsid w:val="004F14F7"/>
    <w:rsid w:val="004F5AED"/>
    <w:rsid w:val="0050074A"/>
    <w:rsid w:val="00501E5F"/>
    <w:rsid w:val="00506AF7"/>
    <w:rsid w:val="005076C0"/>
    <w:rsid w:val="00507D8F"/>
    <w:rsid w:val="00514B00"/>
    <w:rsid w:val="005267A2"/>
    <w:rsid w:val="00530FAE"/>
    <w:rsid w:val="00531014"/>
    <w:rsid w:val="00535879"/>
    <w:rsid w:val="00535D25"/>
    <w:rsid w:val="005378AC"/>
    <w:rsid w:val="005412EF"/>
    <w:rsid w:val="005446AC"/>
    <w:rsid w:val="005466B3"/>
    <w:rsid w:val="00546DFA"/>
    <w:rsid w:val="00550B4A"/>
    <w:rsid w:val="005545A5"/>
    <w:rsid w:val="00557157"/>
    <w:rsid w:val="00560EA8"/>
    <w:rsid w:val="005615B8"/>
    <w:rsid w:val="0056162C"/>
    <w:rsid w:val="005626E0"/>
    <w:rsid w:val="005640B5"/>
    <w:rsid w:val="00570D45"/>
    <w:rsid w:val="005726EF"/>
    <w:rsid w:val="005731EE"/>
    <w:rsid w:val="005737E4"/>
    <w:rsid w:val="00574C6B"/>
    <w:rsid w:val="00576ECD"/>
    <w:rsid w:val="005860F1"/>
    <w:rsid w:val="00591351"/>
    <w:rsid w:val="00593E8A"/>
    <w:rsid w:val="00595B2E"/>
    <w:rsid w:val="005A0AC1"/>
    <w:rsid w:val="005A47BB"/>
    <w:rsid w:val="005A5BB5"/>
    <w:rsid w:val="005B5767"/>
    <w:rsid w:val="005B6FF3"/>
    <w:rsid w:val="005C2F02"/>
    <w:rsid w:val="005C3B58"/>
    <w:rsid w:val="005C639B"/>
    <w:rsid w:val="005C6420"/>
    <w:rsid w:val="005C6FDA"/>
    <w:rsid w:val="005D0574"/>
    <w:rsid w:val="005D6005"/>
    <w:rsid w:val="005D64CA"/>
    <w:rsid w:val="005E0098"/>
    <w:rsid w:val="005E1E36"/>
    <w:rsid w:val="005E4D98"/>
    <w:rsid w:val="005E62F0"/>
    <w:rsid w:val="005F1C79"/>
    <w:rsid w:val="005F4AE9"/>
    <w:rsid w:val="00610E3D"/>
    <w:rsid w:val="00611AF4"/>
    <w:rsid w:val="00611C06"/>
    <w:rsid w:val="00614CEC"/>
    <w:rsid w:val="00616C9E"/>
    <w:rsid w:val="00616D84"/>
    <w:rsid w:val="00620191"/>
    <w:rsid w:val="00621B12"/>
    <w:rsid w:val="00622477"/>
    <w:rsid w:val="00623596"/>
    <w:rsid w:val="006355D4"/>
    <w:rsid w:val="0063579D"/>
    <w:rsid w:val="00636037"/>
    <w:rsid w:val="00636AE4"/>
    <w:rsid w:val="00640AE7"/>
    <w:rsid w:val="00645059"/>
    <w:rsid w:val="006470C5"/>
    <w:rsid w:val="00647631"/>
    <w:rsid w:val="006565CD"/>
    <w:rsid w:val="0065674F"/>
    <w:rsid w:val="006611FB"/>
    <w:rsid w:val="00662661"/>
    <w:rsid w:val="0066549C"/>
    <w:rsid w:val="00665933"/>
    <w:rsid w:val="00670755"/>
    <w:rsid w:val="0067242A"/>
    <w:rsid w:val="0067582B"/>
    <w:rsid w:val="00681077"/>
    <w:rsid w:val="00682C14"/>
    <w:rsid w:val="006846FC"/>
    <w:rsid w:val="00687ADF"/>
    <w:rsid w:val="00694FBA"/>
    <w:rsid w:val="006A1CE5"/>
    <w:rsid w:val="006A63E1"/>
    <w:rsid w:val="006A7B1F"/>
    <w:rsid w:val="006A7F74"/>
    <w:rsid w:val="006C10F1"/>
    <w:rsid w:val="006C1B95"/>
    <w:rsid w:val="006C43A2"/>
    <w:rsid w:val="006C74FF"/>
    <w:rsid w:val="006D0784"/>
    <w:rsid w:val="006D093A"/>
    <w:rsid w:val="006D281B"/>
    <w:rsid w:val="006D4210"/>
    <w:rsid w:val="006D530D"/>
    <w:rsid w:val="006D5478"/>
    <w:rsid w:val="006D63AC"/>
    <w:rsid w:val="006D7AB2"/>
    <w:rsid w:val="006E037D"/>
    <w:rsid w:val="006E5066"/>
    <w:rsid w:val="006E529D"/>
    <w:rsid w:val="006E69CB"/>
    <w:rsid w:val="006F077F"/>
    <w:rsid w:val="006F0968"/>
    <w:rsid w:val="006F2F3D"/>
    <w:rsid w:val="006F348F"/>
    <w:rsid w:val="006F35EE"/>
    <w:rsid w:val="006F6DD7"/>
    <w:rsid w:val="00700E8B"/>
    <w:rsid w:val="00702227"/>
    <w:rsid w:val="00704D9E"/>
    <w:rsid w:val="00705D28"/>
    <w:rsid w:val="0070789C"/>
    <w:rsid w:val="00707BBC"/>
    <w:rsid w:val="0071081B"/>
    <w:rsid w:val="00711DA4"/>
    <w:rsid w:val="0071285D"/>
    <w:rsid w:val="00724502"/>
    <w:rsid w:val="007262BD"/>
    <w:rsid w:val="007305FA"/>
    <w:rsid w:val="00731118"/>
    <w:rsid w:val="00734C28"/>
    <w:rsid w:val="0073557A"/>
    <w:rsid w:val="007367F5"/>
    <w:rsid w:val="00742209"/>
    <w:rsid w:val="00747624"/>
    <w:rsid w:val="007503FF"/>
    <w:rsid w:val="00751B5C"/>
    <w:rsid w:val="00752BD3"/>
    <w:rsid w:val="00756532"/>
    <w:rsid w:val="0075739B"/>
    <w:rsid w:val="00762E33"/>
    <w:rsid w:val="00765FC7"/>
    <w:rsid w:val="00766F35"/>
    <w:rsid w:val="0077026D"/>
    <w:rsid w:val="0077118A"/>
    <w:rsid w:val="007734F1"/>
    <w:rsid w:val="00777416"/>
    <w:rsid w:val="00782607"/>
    <w:rsid w:val="0078466E"/>
    <w:rsid w:val="007859EC"/>
    <w:rsid w:val="007868B8"/>
    <w:rsid w:val="007873A5"/>
    <w:rsid w:val="00791C01"/>
    <w:rsid w:val="00792695"/>
    <w:rsid w:val="00792CD0"/>
    <w:rsid w:val="00796AE0"/>
    <w:rsid w:val="007A4151"/>
    <w:rsid w:val="007A5F6D"/>
    <w:rsid w:val="007A7395"/>
    <w:rsid w:val="007A7F22"/>
    <w:rsid w:val="007B2850"/>
    <w:rsid w:val="007B6172"/>
    <w:rsid w:val="007C14EF"/>
    <w:rsid w:val="007C18B5"/>
    <w:rsid w:val="007D09D9"/>
    <w:rsid w:val="007D330A"/>
    <w:rsid w:val="007D427C"/>
    <w:rsid w:val="007E0539"/>
    <w:rsid w:val="007E13B1"/>
    <w:rsid w:val="007E543A"/>
    <w:rsid w:val="007F00A5"/>
    <w:rsid w:val="007F4062"/>
    <w:rsid w:val="00800026"/>
    <w:rsid w:val="00800C1A"/>
    <w:rsid w:val="00801367"/>
    <w:rsid w:val="008029ED"/>
    <w:rsid w:val="008050E2"/>
    <w:rsid w:val="00805F9B"/>
    <w:rsid w:val="0081039C"/>
    <w:rsid w:val="008139F1"/>
    <w:rsid w:val="00817E65"/>
    <w:rsid w:val="00821614"/>
    <w:rsid w:val="00821DE8"/>
    <w:rsid w:val="00825B55"/>
    <w:rsid w:val="00826B44"/>
    <w:rsid w:val="00832A00"/>
    <w:rsid w:val="00832F2B"/>
    <w:rsid w:val="00843AA6"/>
    <w:rsid w:val="008440E5"/>
    <w:rsid w:val="008471A3"/>
    <w:rsid w:val="00851E77"/>
    <w:rsid w:val="0085214B"/>
    <w:rsid w:val="00853A6A"/>
    <w:rsid w:val="00865187"/>
    <w:rsid w:val="00865B09"/>
    <w:rsid w:val="008729EF"/>
    <w:rsid w:val="00873CD8"/>
    <w:rsid w:val="00873FFA"/>
    <w:rsid w:val="00884BCA"/>
    <w:rsid w:val="00886103"/>
    <w:rsid w:val="00891D16"/>
    <w:rsid w:val="00895A4D"/>
    <w:rsid w:val="00897091"/>
    <w:rsid w:val="008975EB"/>
    <w:rsid w:val="008A7965"/>
    <w:rsid w:val="008B371E"/>
    <w:rsid w:val="008B4012"/>
    <w:rsid w:val="008B4087"/>
    <w:rsid w:val="008B6D08"/>
    <w:rsid w:val="008C3023"/>
    <w:rsid w:val="008C3A48"/>
    <w:rsid w:val="008C45DD"/>
    <w:rsid w:val="008D246C"/>
    <w:rsid w:val="008D32B3"/>
    <w:rsid w:val="008D3904"/>
    <w:rsid w:val="008D50C8"/>
    <w:rsid w:val="008D5E5A"/>
    <w:rsid w:val="008D62C8"/>
    <w:rsid w:val="008E5235"/>
    <w:rsid w:val="008E79B3"/>
    <w:rsid w:val="008F03B7"/>
    <w:rsid w:val="008F3CC3"/>
    <w:rsid w:val="008F418D"/>
    <w:rsid w:val="009003D9"/>
    <w:rsid w:val="009007BB"/>
    <w:rsid w:val="00903F06"/>
    <w:rsid w:val="00907BDB"/>
    <w:rsid w:val="009107CC"/>
    <w:rsid w:val="0091081E"/>
    <w:rsid w:val="00911289"/>
    <w:rsid w:val="00912D71"/>
    <w:rsid w:val="00916589"/>
    <w:rsid w:val="0092060F"/>
    <w:rsid w:val="00920A3C"/>
    <w:rsid w:val="00920FCA"/>
    <w:rsid w:val="009258C3"/>
    <w:rsid w:val="00930E50"/>
    <w:rsid w:val="00936BF7"/>
    <w:rsid w:val="0094076C"/>
    <w:rsid w:val="009441E4"/>
    <w:rsid w:val="0094710B"/>
    <w:rsid w:val="0095028D"/>
    <w:rsid w:val="00954A17"/>
    <w:rsid w:val="00957ED7"/>
    <w:rsid w:val="00962848"/>
    <w:rsid w:val="00963478"/>
    <w:rsid w:val="009636A3"/>
    <w:rsid w:val="00967BD0"/>
    <w:rsid w:val="0097765F"/>
    <w:rsid w:val="00977830"/>
    <w:rsid w:val="00983484"/>
    <w:rsid w:val="00983E63"/>
    <w:rsid w:val="00987509"/>
    <w:rsid w:val="00990826"/>
    <w:rsid w:val="009934DE"/>
    <w:rsid w:val="00997116"/>
    <w:rsid w:val="009A4860"/>
    <w:rsid w:val="009A6E17"/>
    <w:rsid w:val="009B257D"/>
    <w:rsid w:val="009B3223"/>
    <w:rsid w:val="009B3D8A"/>
    <w:rsid w:val="009B7316"/>
    <w:rsid w:val="009C0F7B"/>
    <w:rsid w:val="009C13CE"/>
    <w:rsid w:val="009C143E"/>
    <w:rsid w:val="009C1617"/>
    <w:rsid w:val="009C2F67"/>
    <w:rsid w:val="009C3CE9"/>
    <w:rsid w:val="009C4EEF"/>
    <w:rsid w:val="009D17EE"/>
    <w:rsid w:val="009D3D87"/>
    <w:rsid w:val="009E08BA"/>
    <w:rsid w:val="009E0FF3"/>
    <w:rsid w:val="009E237E"/>
    <w:rsid w:val="009E3C5F"/>
    <w:rsid w:val="009E57DF"/>
    <w:rsid w:val="009E5CAA"/>
    <w:rsid w:val="009F7478"/>
    <w:rsid w:val="00A03530"/>
    <w:rsid w:val="00A1091C"/>
    <w:rsid w:val="00A12076"/>
    <w:rsid w:val="00A12AE8"/>
    <w:rsid w:val="00A21AF8"/>
    <w:rsid w:val="00A22544"/>
    <w:rsid w:val="00A24538"/>
    <w:rsid w:val="00A25566"/>
    <w:rsid w:val="00A26820"/>
    <w:rsid w:val="00A305E6"/>
    <w:rsid w:val="00A36742"/>
    <w:rsid w:val="00A373AD"/>
    <w:rsid w:val="00A37A92"/>
    <w:rsid w:val="00A408EF"/>
    <w:rsid w:val="00A413F4"/>
    <w:rsid w:val="00A451A3"/>
    <w:rsid w:val="00A467AD"/>
    <w:rsid w:val="00A543F0"/>
    <w:rsid w:val="00A57DDE"/>
    <w:rsid w:val="00A61E5F"/>
    <w:rsid w:val="00A66208"/>
    <w:rsid w:val="00A72972"/>
    <w:rsid w:val="00A74B93"/>
    <w:rsid w:val="00A75788"/>
    <w:rsid w:val="00A8294B"/>
    <w:rsid w:val="00A829B2"/>
    <w:rsid w:val="00A90E4C"/>
    <w:rsid w:val="00A913E9"/>
    <w:rsid w:val="00A93EF1"/>
    <w:rsid w:val="00AA034B"/>
    <w:rsid w:val="00AA184B"/>
    <w:rsid w:val="00AA1D8E"/>
    <w:rsid w:val="00AA4656"/>
    <w:rsid w:val="00AA6AF4"/>
    <w:rsid w:val="00AB3B80"/>
    <w:rsid w:val="00AB4580"/>
    <w:rsid w:val="00AB6E2B"/>
    <w:rsid w:val="00AC2031"/>
    <w:rsid w:val="00AC2C17"/>
    <w:rsid w:val="00AC43C1"/>
    <w:rsid w:val="00AC56BB"/>
    <w:rsid w:val="00AC7CC9"/>
    <w:rsid w:val="00AD2BEA"/>
    <w:rsid w:val="00AD2F1D"/>
    <w:rsid w:val="00AD313E"/>
    <w:rsid w:val="00AD376D"/>
    <w:rsid w:val="00AD449F"/>
    <w:rsid w:val="00AD724B"/>
    <w:rsid w:val="00AE4A8F"/>
    <w:rsid w:val="00AF1A84"/>
    <w:rsid w:val="00AF35EE"/>
    <w:rsid w:val="00AF3CAB"/>
    <w:rsid w:val="00AF6745"/>
    <w:rsid w:val="00AF7B2F"/>
    <w:rsid w:val="00B000D3"/>
    <w:rsid w:val="00B00891"/>
    <w:rsid w:val="00B0788A"/>
    <w:rsid w:val="00B101A5"/>
    <w:rsid w:val="00B12A21"/>
    <w:rsid w:val="00B203F8"/>
    <w:rsid w:val="00B21DBC"/>
    <w:rsid w:val="00B2429C"/>
    <w:rsid w:val="00B27616"/>
    <w:rsid w:val="00B30FBE"/>
    <w:rsid w:val="00B30FF6"/>
    <w:rsid w:val="00B34BEC"/>
    <w:rsid w:val="00B37489"/>
    <w:rsid w:val="00B4043B"/>
    <w:rsid w:val="00B40D3F"/>
    <w:rsid w:val="00B421B1"/>
    <w:rsid w:val="00B51B3C"/>
    <w:rsid w:val="00B53DA3"/>
    <w:rsid w:val="00B54007"/>
    <w:rsid w:val="00B54990"/>
    <w:rsid w:val="00B54E8E"/>
    <w:rsid w:val="00B56F7C"/>
    <w:rsid w:val="00B571FB"/>
    <w:rsid w:val="00B6343B"/>
    <w:rsid w:val="00B64502"/>
    <w:rsid w:val="00B74954"/>
    <w:rsid w:val="00B7634A"/>
    <w:rsid w:val="00B800BE"/>
    <w:rsid w:val="00B806F8"/>
    <w:rsid w:val="00B82537"/>
    <w:rsid w:val="00B84CD1"/>
    <w:rsid w:val="00B87745"/>
    <w:rsid w:val="00B90FE0"/>
    <w:rsid w:val="00B910CC"/>
    <w:rsid w:val="00B92576"/>
    <w:rsid w:val="00B9345E"/>
    <w:rsid w:val="00B94530"/>
    <w:rsid w:val="00B94CBF"/>
    <w:rsid w:val="00B95342"/>
    <w:rsid w:val="00B9563C"/>
    <w:rsid w:val="00B95C5A"/>
    <w:rsid w:val="00BA0662"/>
    <w:rsid w:val="00BA0D4C"/>
    <w:rsid w:val="00BA1F09"/>
    <w:rsid w:val="00BA6F38"/>
    <w:rsid w:val="00BB0345"/>
    <w:rsid w:val="00BB0ADE"/>
    <w:rsid w:val="00BB0F77"/>
    <w:rsid w:val="00BB18B2"/>
    <w:rsid w:val="00BB3B15"/>
    <w:rsid w:val="00BB586A"/>
    <w:rsid w:val="00BB5B42"/>
    <w:rsid w:val="00BB6CA8"/>
    <w:rsid w:val="00BB71A2"/>
    <w:rsid w:val="00BC4B66"/>
    <w:rsid w:val="00BC4F7B"/>
    <w:rsid w:val="00BD2D9C"/>
    <w:rsid w:val="00BD5DD8"/>
    <w:rsid w:val="00BD603F"/>
    <w:rsid w:val="00BD79D0"/>
    <w:rsid w:val="00BE0FDB"/>
    <w:rsid w:val="00BE2A98"/>
    <w:rsid w:val="00BE3AAE"/>
    <w:rsid w:val="00BE7A89"/>
    <w:rsid w:val="00BF0B12"/>
    <w:rsid w:val="00C00957"/>
    <w:rsid w:val="00C0262B"/>
    <w:rsid w:val="00C065AC"/>
    <w:rsid w:val="00C06980"/>
    <w:rsid w:val="00C06FE5"/>
    <w:rsid w:val="00C07884"/>
    <w:rsid w:val="00C1149A"/>
    <w:rsid w:val="00C14235"/>
    <w:rsid w:val="00C15D52"/>
    <w:rsid w:val="00C23665"/>
    <w:rsid w:val="00C255D8"/>
    <w:rsid w:val="00C31343"/>
    <w:rsid w:val="00C32A04"/>
    <w:rsid w:val="00C3308F"/>
    <w:rsid w:val="00C3607C"/>
    <w:rsid w:val="00C37E26"/>
    <w:rsid w:val="00C417AF"/>
    <w:rsid w:val="00C43B23"/>
    <w:rsid w:val="00C44E34"/>
    <w:rsid w:val="00C47621"/>
    <w:rsid w:val="00C5436C"/>
    <w:rsid w:val="00C546C8"/>
    <w:rsid w:val="00C560F9"/>
    <w:rsid w:val="00C56CB7"/>
    <w:rsid w:val="00C6058F"/>
    <w:rsid w:val="00C60D0F"/>
    <w:rsid w:val="00C61FFF"/>
    <w:rsid w:val="00C63A05"/>
    <w:rsid w:val="00C653C6"/>
    <w:rsid w:val="00C71A4B"/>
    <w:rsid w:val="00C72B13"/>
    <w:rsid w:val="00C74325"/>
    <w:rsid w:val="00C74540"/>
    <w:rsid w:val="00C76A5C"/>
    <w:rsid w:val="00C777CA"/>
    <w:rsid w:val="00C8263B"/>
    <w:rsid w:val="00C874B3"/>
    <w:rsid w:val="00C93131"/>
    <w:rsid w:val="00C950DB"/>
    <w:rsid w:val="00C960ED"/>
    <w:rsid w:val="00C96B08"/>
    <w:rsid w:val="00C970F4"/>
    <w:rsid w:val="00CA19E6"/>
    <w:rsid w:val="00CA401A"/>
    <w:rsid w:val="00CA5AD8"/>
    <w:rsid w:val="00CA5E9C"/>
    <w:rsid w:val="00CA70F1"/>
    <w:rsid w:val="00CB18EE"/>
    <w:rsid w:val="00CB2681"/>
    <w:rsid w:val="00CB6F09"/>
    <w:rsid w:val="00CB734E"/>
    <w:rsid w:val="00CC671A"/>
    <w:rsid w:val="00CC7E5A"/>
    <w:rsid w:val="00CD2A96"/>
    <w:rsid w:val="00CD2F68"/>
    <w:rsid w:val="00CD33CC"/>
    <w:rsid w:val="00CD4924"/>
    <w:rsid w:val="00CD4E6E"/>
    <w:rsid w:val="00CD4F1D"/>
    <w:rsid w:val="00CD4FB1"/>
    <w:rsid w:val="00CD5850"/>
    <w:rsid w:val="00CE1CE4"/>
    <w:rsid w:val="00CE64B4"/>
    <w:rsid w:val="00CE776F"/>
    <w:rsid w:val="00CE77C4"/>
    <w:rsid w:val="00CE789B"/>
    <w:rsid w:val="00CF039E"/>
    <w:rsid w:val="00CF4677"/>
    <w:rsid w:val="00CF4960"/>
    <w:rsid w:val="00CF49C9"/>
    <w:rsid w:val="00CF5657"/>
    <w:rsid w:val="00D009E2"/>
    <w:rsid w:val="00D07CF6"/>
    <w:rsid w:val="00D119EA"/>
    <w:rsid w:val="00D12FB1"/>
    <w:rsid w:val="00D13A6F"/>
    <w:rsid w:val="00D14D46"/>
    <w:rsid w:val="00D17471"/>
    <w:rsid w:val="00D24D8D"/>
    <w:rsid w:val="00D25D5F"/>
    <w:rsid w:val="00D25EB7"/>
    <w:rsid w:val="00D3532B"/>
    <w:rsid w:val="00D35BDB"/>
    <w:rsid w:val="00D40080"/>
    <w:rsid w:val="00D449AF"/>
    <w:rsid w:val="00D4778B"/>
    <w:rsid w:val="00D50AE7"/>
    <w:rsid w:val="00D5381C"/>
    <w:rsid w:val="00D553A5"/>
    <w:rsid w:val="00D57AA4"/>
    <w:rsid w:val="00D70F73"/>
    <w:rsid w:val="00D77982"/>
    <w:rsid w:val="00D83B1D"/>
    <w:rsid w:val="00D845FA"/>
    <w:rsid w:val="00D849D6"/>
    <w:rsid w:val="00D918EB"/>
    <w:rsid w:val="00D91A0A"/>
    <w:rsid w:val="00D94D0C"/>
    <w:rsid w:val="00D95308"/>
    <w:rsid w:val="00DA1E2D"/>
    <w:rsid w:val="00DA572E"/>
    <w:rsid w:val="00DA6550"/>
    <w:rsid w:val="00DA677D"/>
    <w:rsid w:val="00DA6E07"/>
    <w:rsid w:val="00DB09A0"/>
    <w:rsid w:val="00DB3AA2"/>
    <w:rsid w:val="00DB593B"/>
    <w:rsid w:val="00DB738A"/>
    <w:rsid w:val="00DB7E8F"/>
    <w:rsid w:val="00DC461D"/>
    <w:rsid w:val="00DD0A01"/>
    <w:rsid w:val="00DD1D0B"/>
    <w:rsid w:val="00DD39ED"/>
    <w:rsid w:val="00DD5584"/>
    <w:rsid w:val="00DD6AAB"/>
    <w:rsid w:val="00DE676A"/>
    <w:rsid w:val="00DE6AE4"/>
    <w:rsid w:val="00DF012B"/>
    <w:rsid w:val="00DF17C8"/>
    <w:rsid w:val="00DF2B34"/>
    <w:rsid w:val="00DF6AF7"/>
    <w:rsid w:val="00DF710F"/>
    <w:rsid w:val="00DF7BFA"/>
    <w:rsid w:val="00E00CA7"/>
    <w:rsid w:val="00E03F6D"/>
    <w:rsid w:val="00E04037"/>
    <w:rsid w:val="00E205C3"/>
    <w:rsid w:val="00E23248"/>
    <w:rsid w:val="00E24BEE"/>
    <w:rsid w:val="00E26FD2"/>
    <w:rsid w:val="00E304CC"/>
    <w:rsid w:val="00E31C65"/>
    <w:rsid w:val="00E323FF"/>
    <w:rsid w:val="00E33BAF"/>
    <w:rsid w:val="00E341C4"/>
    <w:rsid w:val="00E345D1"/>
    <w:rsid w:val="00E40D06"/>
    <w:rsid w:val="00E427D7"/>
    <w:rsid w:val="00E42EBE"/>
    <w:rsid w:val="00E47297"/>
    <w:rsid w:val="00E47AB4"/>
    <w:rsid w:val="00E652EA"/>
    <w:rsid w:val="00E66616"/>
    <w:rsid w:val="00E70EA5"/>
    <w:rsid w:val="00E71B5E"/>
    <w:rsid w:val="00E72503"/>
    <w:rsid w:val="00E72B96"/>
    <w:rsid w:val="00E73254"/>
    <w:rsid w:val="00E73FE8"/>
    <w:rsid w:val="00E82CD5"/>
    <w:rsid w:val="00E90D93"/>
    <w:rsid w:val="00E93A74"/>
    <w:rsid w:val="00E96E0F"/>
    <w:rsid w:val="00EA27C0"/>
    <w:rsid w:val="00EA288A"/>
    <w:rsid w:val="00EA505E"/>
    <w:rsid w:val="00EB06CC"/>
    <w:rsid w:val="00EB5C0D"/>
    <w:rsid w:val="00EB619A"/>
    <w:rsid w:val="00EB62BC"/>
    <w:rsid w:val="00EC4817"/>
    <w:rsid w:val="00EC5493"/>
    <w:rsid w:val="00ED0597"/>
    <w:rsid w:val="00ED4EDB"/>
    <w:rsid w:val="00ED4FD7"/>
    <w:rsid w:val="00ED721A"/>
    <w:rsid w:val="00EE0139"/>
    <w:rsid w:val="00EE1DF2"/>
    <w:rsid w:val="00EE27F8"/>
    <w:rsid w:val="00EE4A26"/>
    <w:rsid w:val="00EE54C6"/>
    <w:rsid w:val="00EE58E0"/>
    <w:rsid w:val="00EE747B"/>
    <w:rsid w:val="00EE7F2F"/>
    <w:rsid w:val="00EF3033"/>
    <w:rsid w:val="00EF33A8"/>
    <w:rsid w:val="00EF47B9"/>
    <w:rsid w:val="00EF4D87"/>
    <w:rsid w:val="00EF4F57"/>
    <w:rsid w:val="00F015F7"/>
    <w:rsid w:val="00F02644"/>
    <w:rsid w:val="00F0571C"/>
    <w:rsid w:val="00F079AF"/>
    <w:rsid w:val="00F14DA8"/>
    <w:rsid w:val="00F179E3"/>
    <w:rsid w:val="00F17EDF"/>
    <w:rsid w:val="00F23FA6"/>
    <w:rsid w:val="00F31F25"/>
    <w:rsid w:val="00F34C34"/>
    <w:rsid w:val="00F35E61"/>
    <w:rsid w:val="00F414A4"/>
    <w:rsid w:val="00F42AAA"/>
    <w:rsid w:val="00F447EF"/>
    <w:rsid w:val="00F52673"/>
    <w:rsid w:val="00F534B3"/>
    <w:rsid w:val="00F540C8"/>
    <w:rsid w:val="00F5608A"/>
    <w:rsid w:val="00F5666A"/>
    <w:rsid w:val="00F56BF7"/>
    <w:rsid w:val="00F5760A"/>
    <w:rsid w:val="00F65E1E"/>
    <w:rsid w:val="00F70E54"/>
    <w:rsid w:val="00F712C0"/>
    <w:rsid w:val="00F73809"/>
    <w:rsid w:val="00F76521"/>
    <w:rsid w:val="00F768F6"/>
    <w:rsid w:val="00F808AC"/>
    <w:rsid w:val="00F82AA7"/>
    <w:rsid w:val="00F86F90"/>
    <w:rsid w:val="00F875DA"/>
    <w:rsid w:val="00F9065D"/>
    <w:rsid w:val="00F936E4"/>
    <w:rsid w:val="00F96B97"/>
    <w:rsid w:val="00F96CCA"/>
    <w:rsid w:val="00F97723"/>
    <w:rsid w:val="00FA2C0D"/>
    <w:rsid w:val="00FA392C"/>
    <w:rsid w:val="00FA6897"/>
    <w:rsid w:val="00FB00F6"/>
    <w:rsid w:val="00FB25EE"/>
    <w:rsid w:val="00FB2D46"/>
    <w:rsid w:val="00FC3A63"/>
    <w:rsid w:val="00FC6193"/>
    <w:rsid w:val="00FC622D"/>
    <w:rsid w:val="00FC6F7B"/>
    <w:rsid w:val="00FD18D1"/>
    <w:rsid w:val="00FD5599"/>
    <w:rsid w:val="00FD600E"/>
    <w:rsid w:val="00FD7187"/>
    <w:rsid w:val="00FE230F"/>
    <w:rsid w:val="00FE313E"/>
    <w:rsid w:val="00FE7324"/>
    <w:rsid w:val="00FE764F"/>
    <w:rsid w:val="00FF3878"/>
    <w:rsid w:val="00FF3BD4"/>
    <w:rsid w:val="00FF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F1787"/>
  <w15:docId w15:val="{39B06C0C-9ADA-4A91-B340-0197DB92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C5"/>
  </w:style>
  <w:style w:type="paragraph" w:styleId="Heading1">
    <w:name w:val="heading 1"/>
    <w:basedOn w:val="Normal"/>
    <w:next w:val="Normal"/>
    <w:link w:val="Heading1Char"/>
    <w:qFormat/>
    <w:rsid w:val="00F97723"/>
    <w:pPr>
      <w:keepNext/>
      <w:spacing w:after="0" w:line="240" w:lineRule="auto"/>
      <w:jc w:val="center"/>
      <w:outlineLvl w:val="0"/>
    </w:pPr>
    <w:rPr>
      <w:rFonts w:ascii="VNI-Times" w:eastAsia="Times New Roman" w:hAnsi="VNI-Times" w:cs="Times New Roman"/>
      <w:b/>
      <w:bCs/>
      <w:i/>
      <w:iCs/>
      <w:sz w:val="24"/>
      <w:szCs w:val="24"/>
    </w:rPr>
  </w:style>
  <w:style w:type="paragraph" w:styleId="Heading2">
    <w:name w:val="heading 2"/>
    <w:basedOn w:val="Normal"/>
    <w:next w:val="Normal"/>
    <w:link w:val="Heading2Char"/>
    <w:qFormat/>
    <w:rsid w:val="00F97723"/>
    <w:pPr>
      <w:keepNext/>
      <w:spacing w:after="0" w:line="240" w:lineRule="auto"/>
      <w:jc w:val="center"/>
      <w:outlineLvl w:val="1"/>
    </w:pPr>
    <w:rPr>
      <w:rFonts w:ascii="VNI-Times" w:eastAsia="Times New Roman" w:hAnsi="VNI-Times" w:cs="Times New Roman"/>
      <w:b/>
      <w:bCs/>
      <w:sz w:val="26"/>
      <w:szCs w:val="24"/>
    </w:rPr>
  </w:style>
  <w:style w:type="paragraph" w:styleId="Heading3">
    <w:name w:val="heading 3"/>
    <w:basedOn w:val="Normal"/>
    <w:next w:val="Normal"/>
    <w:link w:val="Heading3Char"/>
    <w:qFormat/>
    <w:rsid w:val="00F97723"/>
    <w:pPr>
      <w:keepNext/>
      <w:spacing w:after="0" w:line="240" w:lineRule="auto"/>
      <w:ind w:right="295"/>
      <w:jc w:val="center"/>
      <w:outlineLvl w:val="2"/>
    </w:pPr>
    <w:rPr>
      <w:rFonts w:ascii="VNI-Times" w:eastAsia="Times New Roman" w:hAnsi="VNI-Times" w:cs="Times New Roman"/>
      <w:b/>
      <w:bCs/>
      <w:sz w:val="26"/>
      <w:szCs w:val="24"/>
    </w:rPr>
  </w:style>
  <w:style w:type="paragraph" w:styleId="Heading4">
    <w:name w:val="heading 4"/>
    <w:basedOn w:val="Normal"/>
    <w:next w:val="Normal"/>
    <w:link w:val="Heading4Char"/>
    <w:qFormat/>
    <w:rsid w:val="00F97723"/>
    <w:pPr>
      <w:keepNext/>
      <w:spacing w:after="0" w:line="240" w:lineRule="auto"/>
      <w:ind w:right="-350"/>
      <w:jc w:val="both"/>
      <w:outlineLvl w:val="3"/>
    </w:pPr>
    <w:rPr>
      <w:rFonts w:ascii="VNI-Times" w:eastAsia="Times New Roman" w:hAnsi="VNI-Times"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 Char Char Char Char Char Char Char Char,Char Char Char Char Char Char Char Char Char Char Char,Char Char25,표준 (웹)"/>
    <w:basedOn w:val="Normal"/>
    <w:link w:val="NormalWebChar"/>
    <w:uiPriority w:val="99"/>
    <w:unhideWhenUsed/>
    <w:rsid w:val="009E0F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0FF3"/>
    <w:rPr>
      <w:color w:val="0000FF"/>
      <w:u w:val="single"/>
    </w:rPr>
  </w:style>
  <w:style w:type="paragraph" w:styleId="BalloonText">
    <w:name w:val="Balloon Text"/>
    <w:basedOn w:val="Normal"/>
    <w:link w:val="BalloonTextChar"/>
    <w:uiPriority w:val="99"/>
    <w:semiHidden/>
    <w:unhideWhenUsed/>
    <w:rsid w:val="009E0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FF3"/>
    <w:rPr>
      <w:rFonts w:ascii="Tahoma" w:hAnsi="Tahoma" w:cs="Tahoma"/>
      <w:sz w:val="16"/>
      <w:szCs w:val="16"/>
    </w:rPr>
  </w:style>
  <w:style w:type="paragraph" w:styleId="Header">
    <w:name w:val="header"/>
    <w:basedOn w:val="Normal"/>
    <w:link w:val="HeaderChar"/>
    <w:uiPriority w:val="99"/>
    <w:unhideWhenUsed/>
    <w:rsid w:val="0096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6A3"/>
  </w:style>
  <w:style w:type="paragraph" w:styleId="Footer">
    <w:name w:val="footer"/>
    <w:basedOn w:val="Normal"/>
    <w:link w:val="FooterChar"/>
    <w:uiPriority w:val="99"/>
    <w:unhideWhenUsed/>
    <w:rsid w:val="0096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6A3"/>
  </w:style>
  <w:style w:type="paragraph" w:styleId="ListParagraph">
    <w:name w:val="List Paragraph"/>
    <w:basedOn w:val="Normal"/>
    <w:uiPriority w:val="34"/>
    <w:qFormat/>
    <w:rsid w:val="003B550C"/>
    <w:pPr>
      <w:ind w:left="720"/>
      <w:contextualSpacing/>
    </w:pPr>
  </w:style>
  <w:style w:type="paragraph" w:styleId="BodyTextIndent2">
    <w:name w:val="Body Text Indent 2"/>
    <w:basedOn w:val="Normal"/>
    <w:link w:val="BodyTextIndent2Char"/>
    <w:rsid w:val="001B640F"/>
    <w:pPr>
      <w:spacing w:after="0" w:line="240" w:lineRule="auto"/>
      <w:ind w:firstLine="720"/>
      <w:jc w:val="both"/>
    </w:pPr>
    <w:rPr>
      <w:rFonts w:ascii=".VnTime" w:eastAsia="Times New Roman" w:hAnsi=".VnTime" w:cs="Times New Roman"/>
      <w:b/>
      <w:bCs/>
      <w:sz w:val="28"/>
      <w:szCs w:val="24"/>
    </w:rPr>
  </w:style>
  <w:style w:type="character" w:customStyle="1" w:styleId="BodyTextIndent2Char">
    <w:name w:val="Body Text Indent 2 Char"/>
    <w:basedOn w:val="DefaultParagraphFont"/>
    <w:link w:val="BodyTextIndent2"/>
    <w:rsid w:val="001B640F"/>
    <w:rPr>
      <w:rFonts w:ascii=".VnTime" w:eastAsia="Times New Roman" w:hAnsi=".VnTime" w:cs="Times New Roman"/>
      <w:b/>
      <w:bCs/>
      <w:sz w:val="28"/>
      <w:szCs w:val="24"/>
    </w:rPr>
  </w:style>
  <w:style w:type="paragraph" w:styleId="BodyText2">
    <w:name w:val="Body Text 2"/>
    <w:basedOn w:val="Normal"/>
    <w:link w:val="BodyText2Char"/>
    <w:uiPriority w:val="99"/>
    <w:semiHidden/>
    <w:unhideWhenUsed/>
    <w:rsid w:val="003F2794"/>
    <w:pPr>
      <w:spacing w:after="120" w:line="480" w:lineRule="auto"/>
    </w:pPr>
  </w:style>
  <w:style w:type="character" w:customStyle="1" w:styleId="BodyText2Char">
    <w:name w:val="Body Text 2 Char"/>
    <w:basedOn w:val="DefaultParagraphFont"/>
    <w:link w:val="BodyText2"/>
    <w:uiPriority w:val="99"/>
    <w:semiHidden/>
    <w:rsid w:val="003F2794"/>
  </w:style>
  <w:style w:type="paragraph" w:styleId="BodyTextIndent">
    <w:name w:val="Body Text Indent"/>
    <w:basedOn w:val="Normal"/>
    <w:link w:val="BodyTextIndentChar"/>
    <w:uiPriority w:val="99"/>
    <w:unhideWhenUsed/>
    <w:rsid w:val="00F97723"/>
    <w:pPr>
      <w:spacing w:after="120"/>
      <w:ind w:left="360"/>
    </w:pPr>
  </w:style>
  <w:style w:type="character" w:customStyle="1" w:styleId="BodyTextIndentChar">
    <w:name w:val="Body Text Indent Char"/>
    <w:basedOn w:val="DefaultParagraphFont"/>
    <w:link w:val="BodyTextIndent"/>
    <w:uiPriority w:val="99"/>
    <w:rsid w:val="00F97723"/>
  </w:style>
  <w:style w:type="character" w:customStyle="1" w:styleId="Heading1Char">
    <w:name w:val="Heading 1 Char"/>
    <w:basedOn w:val="DefaultParagraphFont"/>
    <w:link w:val="Heading1"/>
    <w:rsid w:val="00F97723"/>
    <w:rPr>
      <w:rFonts w:ascii="VNI-Times" w:eastAsia="Times New Roman" w:hAnsi="VNI-Times" w:cs="Times New Roman"/>
      <w:b/>
      <w:bCs/>
      <w:i/>
      <w:iCs/>
      <w:sz w:val="24"/>
      <w:szCs w:val="24"/>
    </w:rPr>
  </w:style>
  <w:style w:type="character" w:customStyle="1" w:styleId="Heading2Char">
    <w:name w:val="Heading 2 Char"/>
    <w:basedOn w:val="DefaultParagraphFont"/>
    <w:link w:val="Heading2"/>
    <w:rsid w:val="00F97723"/>
    <w:rPr>
      <w:rFonts w:ascii="VNI-Times" w:eastAsia="Times New Roman" w:hAnsi="VNI-Times" w:cs="Times New Roman"/>
      <w:b/>
      <w:bCs/>
      <w:sz w:val="26"/>
      <w:szCs w:val="24"/>
    </w:rPr>
  </w:style>
  <w:style w:type="character" w:customStyle="1" w:styleId="Heading3Char">
    <w:name w:val="Heading 3 Char"/>
    <w:basedOn w:val="DefaultParagraphFont"/>
    <w:link w:val="Heading3"/>
    <w:rsid w:val="00F97723"/>
    <w:rPr>
      <w:rFonts w:ascii="VNI-Times" w:eastAsia="Times New Roman" w:hAnsi="VNI-Times" w:cs="Times New Roman"/>
      <w:b/>
      <w:bCs/>
      <w:sz w:val="26"/>
      <w:szCs w:val="24"/>
    </w:rPr>
  </w:style>
  <w:style w:type="character" w:customStyle="1" w:styleId="Heading4Char">
    <w:name w:val="Heading 4 Char"/>
    <w:basedOn w:val="DefaultParagraphFont"/>
    <w:link w:val="Heading4"/>
    <w:rsid w:val="00F97723"/>
    <w:rPr>
      <w:rFonts w:ascii="VNI-Times" w:eastAsia="Times New Roman" w:hAnsi="VNI-Times" w:cs="Times New Roman"/>
      <w:b/>
      <w:bCs/>
      <w:sz w:val="26"/>
      <w:szCs w:val="24"/>
    </w:rPr>
  </w:style>
  <w:style w:type="paragraph" w:styleId="BodyTextIndent3">
    <w:name w:val="Body Text Indent 3"/>
    <w:basedOn w:val="Normal"/>
    <w:link w:val="BodyTextIndent3Char"/>
    <w:rsid w:val="00F97723"/>
    <w:pPr>
      <w:spacing w:after="120" w:line="240" w:lineRule="auto"/>
      <w:ind w:left="360"/>
    </w:pPr>
    <w:rPr>
      <w:rFonts w:ascii="VNI-Times" w:eastAsia="Times New Roman" w:hAnsi="VNI-Times" w:cs="Times New Roman"/>
      <w:sz w:val="16"/>
      <w:szCs w:val="16"/>
    </w:rPr>
  </w:style>
  <w:style w:type="character" w:customStyle="1" w:styleId="BodyTextIndent3Char">
    <w:name w:val="Body Text Indent 3 Char"/>
    <w:basedOn w:val="DefaultParagraphFont"/>
    <w:link w:val="BodyTextIndent3"/>
    <w:rsid w:val="00F97723"/>
    <w:rPr>
      <w:rFonts w:ascii="VNI-Times" w:eastAsia="Times New Roman" w:hAnsi="VNI-Times" w:cs="Times New Roman"/>
      <w:sz w:val="16"/>
      <w:szCs w:val="16"/>
    </w:rPr>
  </w:style>
  <w:style w:type="character" w:styleId="Emphasis">
    <w:name w:val="Emphasis"/>
    <w:basedOn w:val="DefaultParagraphFont"/>
    <w:uiPriority w:val="20"/>
    <w:qFormat/>
    <w:rsid w:val="003E7F9A"/>
    <w:rPr>
      <w:i/>
      <w:iCs/>
    </w:rPr>
  </w:style>
  <w:style w:type="paragraph" w:customStyle="1" w:styleId="CharCharCharCharCharCharChar">
    <w:name w:val="Char Char Char Char Char Char Char"/>
    <w:basedOn w:val="Normal"/>
    <w:rsid w:val="00662661"/>
    <w:pPr>
      <w:spacing w:beforeLines="40" w:after="0" w:line="240" w:lineRule="auto"/>
    </w:pPr>
    <w:rPr>
      <w:rFonts w:ascii="Times New Roman" w:eastAsia="Times New Roman" w:hAnsi="Times New Roman" w:cs="Times New Roman"/>
      <w:color w:val="000000"/>
      <w:sz w:val="28"/>
      <w:szCs w:val="28"/>
    </w:rPr>
  </w:style>
  <w:style w:type="character" w:customStyle="1" w:styleId="NormalWebChar">
    <w:name w:val="Normal (Web) Char"/>
    <w:aliases w:val="Char Char Char Char1, Char Char Char Char,Char Char Char Char Char Char Char Char Char Char Char1,Char Char Char Char Char Char Char Char Char Char Char Char,Char Char25 Char,표준 (웹) Char"/>
    <w:link w:val="NormalWeb"/>
    <w:uiPriority w:val="99"/>
    <w:rsid w:val="00D009E2"/>
    <w:rPr>
      <w:rFonts w:ascii="Times New Roman" w:eastAsia="Times New Roman" w:hAnsi="Times New Roman" w:cs="Times New Roman"/>
      <w:sz w:val="24"/>
      <w:szCs w:val="24"/>
    </w:rPr>
  </w:style>
  <w:style w:type="character" w:styleId="Strong">
    <w:name w:val="Strong"/>
    <w:basedOn w:val="DefaultParagraphFont"/>
    <w:uiPriority w:val="22"/>
    <w:qFormat/>
    <w:rsid w:val="00610E3D"/>
    <w:rPr>
      <w:b/>
      <w:bCs/>
    </w:rPr>
  </w:style>
  <w:style w:type="paragraph" w:customStyle="1" w:styleId="Char">
    <w:name w:val="Char"/>
    <w:basedOn w:val="Normal"/>
    <w:rsid w:val="00054442"/>
    <w:pPr>
      <w:spacing w:after="160" w:line="240" w:lineRule="exact"/>
    </w:pPr>
    <w:rPr>
      <w:rFonts w:ascii="Verdana" w:eastAsia="Times New Roman" w:hAnsi="Verdana" w:cs="Times New Roman"/>
      <w:sz w:val="20"/>
      <w:szCs w:val="20"/>
    </w:rPr>
  </w:style>
  <w:style w:type="table" w:styleId="TableGrid">
    <w:name w:val="Table Grid"/>
    <w:basedOn w:val="TableNormal"/>
    <w:uiPriority w:val="59"/>
    <w:rsid w:val="00CF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081E"/>
  </w:style>
  <w:style w:type="paragraph" w:customStyle="1" w:styleId="CharCharCharChar">
    <w:name w:val="Char Char Char Char"/>
    <w:basedOn w:val="Normal"/>
    <w:next w:val="Normal"/>
    <w:autoRedefine/>
    <w:semiHidden/>
    <w:rsid w:val="002D65B1"/>
    <w:pPr>
      <w:spacing w:before="120" w:after="120" w:line="312" w:lineRule="auto"/>
    </w:pPr>
    <w:rPr>
      <w:rFonts w:ascii="Times New Roman" w:eastAsia="Times New Roman" w:hAnsi="Times New Roman" w:cs="Times New Roman"/>
      <w:sz w:val="28"/>
    </w:rPr>
  </w:style>
  <w:style w:type="paragraph" w:customStyle="1" w:styleId="CharCharCharChar0">
    <w:name w:val="Char Char Char Char"/>
    <w:basedOn w:val="Normal"/>
    <w:next w:val="Normal"/>
    <w:autoRedefine/>
    <w:semiHidden/>
    <w:rsid w:val="00DF012B"/>
    <w:pPr>
      <w:spacing w:before="120" w:after="120" w:line="312" w:lineRule="auto"/>
    </w:pPr>
    <w:rPr>
      <w:rFonts w:ascii="Times New Roman" w:eastAsia="Times New Roman" w:hAnsi="Times New Roman" w:cs="Times New Roman"/>
      <w:sz w:val="28"/>
    </w:rPr>
  </w:style>
  <w:style w:type="paragraph" w:customStyle="1" w:styleId="CharCharCharChar1">
    <w:name w:val="Char Char Char Char"/>
    <w:basedOn w:val="Normal"/>
    <w:next w:val="Normal"/>
    <w:autoRedefine/>
    <w:semiHidden/>
    <w:rsid w:val="00166A5C"/>
    <w:pPr>
      <w:spacing w:before="120" w:after="120" w:line="312" w:lineRule="auto"/>
    </w:pPr>
    <w:rPr>
      <w:rFonts w:ascii="Times New Roman" w:eastAsia="Times New Roman" w:hAnsi="Times New Roman" w:cs="Times New Roman"/>
      <w:sz w:val="28"/>
    </w:rPr>
  </w:style>
  <w:style w:type="character" w:customStyle="1" w:styleId="Bodytext3">
    <w:name w:val="Body text (3)_"/>
    <w:basedOn w:val="DefaultParagraphFont"/>
    <w:link w:val="Bodytext30"/>
    <w:locked/>
    <w:rsid w:val="00495DFD"/>
    <w:rPr>
      <w:rFonts w:ascii="Times New Roman" w:eastAsia="Times New Roman" w:hAnsi="Times New Roman" w:cs="Times New Roman"/>
      <w:b/>
      <w:bCs/>
      <w:sz w:val="26"/>
      <w:szCs w:val="26"/>
      <w:shd w:val="clear" w:color="auto" w:fill="FFFFFF"/>
    </w:rPr>
  </w:style>
  <w:style w:type="paragraph" w:customStyle="1" w:styleId="Bodytext30">
    <w:name w:val="Body text (3)"/>
    <w:basedOn w:val="Normal"/>
    <w:link w:val="Bodytext3"/>
    <w:rsid w:val="00495DFD"/>
    <w:pPr>
      <w:widowControl w:val="0"/>
      <w:shd w:val="clear" w:color="auto" w:fill="FFFFFF"/>
      <w:spacing w:after="420" w:line="317" w:lineRule="exact"/>
      <w:jc w:val="center"/>
    </w:pPr>
    <w:rPr>
      <w:rFonts w:ascii="Times New Roman" w:eastAsia="Times New Roman" w:hAnsi="Times New Roman" w:cs="Times New Roman"/>
      <w:b/>
      <w:bCs/>
      <w:sz w:val="26"/>
      <w:szCs w:val="26"/>
    </w:rPr>
  </w:style>
  <w:style w:type="character" w:customStyle="1" w:styleId="Bodytext20">
    <w:name w:val="Body text (2)_"/>
    <w:basedOn w:val="DefaultParagraphFont"/>
    <w:link w:val="Bodytext21"/>
    <w:locked/>
    <w:rsid w:val="00495DFD"/>
    <w:rPr>
      <w:rFonts w:ascii="Times New Roman" w:eastAsia="Times New Roman" w:hAnsi="Times New Roman" w:cs="Times New Roman"/>
      <w:sz w:val="26"/>
      <w:szCs w:val="26"/>
      <w:shd w:val="clear" w:color="auto" w:fill="FFFFFF"/>
    </w:rPr>
  </w:style>
  <w:style w:type="paragraph" w:customStyle="1" w:styleId="Bodytext21">
    <w:name w:val="Body text (2)"/>
    <w:basedOn w:val="Normal"/>
    <w:link w:val="Bodytext20"/>
    <w:rsid w:val="00495DFD"/>
    <w:pPr>
      <w:widowControl w:val="0"/>
      <w:shd w:val="clear" w:color="auto" w:fill="FFFFFF"/>
      <w:spacing w:before="120" w:after="0" w:line="326"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8390">
      <w:bodyDiv w:val="1"/>
      <w:marLeft w:val="0"/>
      <w:marRight w:val="0"/>
      <w:marTop w:val="0"/>
      <w:marBottom w:val="0"/>
      <w:divBdr>
        <w:top w:val="none" w:sz="0" w:space="0" w:color="auto"/>
        <w:left w:val="none" w:sz="0" w:space="0" w:color="auto"/>
        <w:bottom w:val="none" w:sz="0" w:space="0" w:color="auto"/>
        <w:right w:val="none" w:sz="0" w:space="0" w:color="auto"/>
      </w:divBdr>
    </w:div>
    <w:div w:id="273489325">
      <w:bodyDiv w:val="1"/>
      <w:marLeft w:val="0"/>
      <w:marRight w:val="0"/>
      <w:marTop w:val="0"/>
      <w:marBottom w:val="0"/>
      <w:divBdr>
        <w:top w:val="none" w:sz="0" w:space="0" w:color="auto"/>
        <w:left w:val="none" w:sz="0" w:space="0" w:color="auto"/>
        <w:bottom w:val="none" w:sz="0" w:space="0" w:color="auto"/>
        <w:right w:val="none" w:sz="0" w:space="0" w:color="auto"/>
      </w:divBdr>
    </w:div>
    <w:div w:id="318464913">
      <w:bodyDiv w:val="1"/>
      <w:marLeft w:val="0"/>
      <w:marRight w:val="0"/>
      <w:marTop w:val="0"/>
      <w:marBottom w:val="0"/>
      <w:divBdr>
        <w:top w:val="none" w:sz="0" w:space="0" w:color="auto"/>
        <w:left w:val="none" w:sz="0" w:space="0" w:color="auto"/>
        <w:bottom w:val="none" w:sz="0" w:space="0" w:color="auto"/>
        <w:right w:val="none" w:sz="0" w:space="0" w:color="auto"/>
      </w:divBdr>
    </w:div>
    <w:div w:id="380792357">
      <w:bodyDiv w:val="1"/>
      <w:marLeft w:val="0"/>
      <w:marRight w:val="0"/>
      <w:marTop w:val="0"/>
      <w:marBottom w:val="0"/>
      <w:divBdr>
        <w:top w:val="none" w:sz="0" w:space="0" w:color="auto"/>
        <w:left w:val="none" w:sz="0" w:space="0" w:color="auto"/>
        <w:bottom w:val="none" w:sz="0" w:space="0" w:color="auto"/>
        <w:right w:val="none" w:sz="0" w:space="0" w:color="auto"/>
      </w:divBdr>
    </w:div>
    <w:div w:id="430321330">
      <w:bodyDiv w:val="1"/>
      <w:marLeft w:val="0"/>
      <w:marRight w:val="0"/>
      <w:marTop w:val="0"/>
      <w:marBottom w:val="0"/>
      <w:divBdr>
        <w:top w:val="none" w:sz="0" w:space="0" w:color="auto"/>
        <w:left w:val="none" w:sz="0" w:space="0" w:color="auto"/>
        <w:bottom w:val="none" w:sz="0" w:space="0" w:color="auto"/>
        <w:right w:val="none" w:sz="0" w:space="0" w:color="auto"/>
      </w:divBdr>
    </w:div>
    <w:div w:id="449976090">
      <w:bodyDiv w:val="1"/>
      <w:marLeft w:val="0"/>
      <w:marRight w:val="0"/>
      <w:marTop w:val="0"/>
      <w:marBottom w:val="0"/>
      <w:divBdr>
        <w:top w:val="none" w:sz="0" w:space="0" w:color="auto"/>
        <w:left w:val="none" w:sz="0" w:space="0" w:color="auto"/>
        <w:bottom w:val="none" w:sz="0" w:space="0" w:color="auto"/>
        <w:right w:val="none" w:sz="0" w:space="0" w:color="auto"/>
      </w:divBdr>
    </w:div>
    <w:div w:id="606012486">
      <w:bodyDiv w:val="1"/>
      <w:marLeft w:val="0"/>
      <w:marRight w:val="0"/>
      <w:marTop w:val="0"/>
      <w:marBottom w:val="0"/>
      <w:divBdr>
        <w:top w:val="none" w:sz="0" w:space="0" w:color="auto"/>
        <w:left w:val="none" w:sz="0" w:space="0" w:color="auto"/>
        <w:bottom w:val="none" w:sz="0" w:space="0" w:color="auto"/>
        <w:right w:val="none" w:sz="0" w:space="0" w:color="auto"/>
      </w:divBdr>
    </w:div>
    <w:div w:id="734279743">
      <w:bodyDiv w:val="1"/>
      <w:marLeft w:val="0"/>
      <w:marRight w:val="0"/>
      <w:marTop w:val="0"/>
      <w:marBottom w:val="0"/>
      <w:divBdr>
        <w:top w:val="none" w:sz="0" w:space="0" w:color="auto"/>
        <w:left w:val="none" w:sz="0" w:space="0" w:color="auto"/>
        <w:bottom w:val="none" w:sz="0" w:space="0" w:color="auto"/>
        <w:right w:val="none" w:sz="0" w:space="0" w:color="auto"/>
      </w:divBdr>
    </w:div>
    <w:div w:id="1020011792">
      <w:bodyDiv w:val="1"/>
      <w:marLeft w:val="0"/>
      <w:marRight w:val="0"/>
      <w:marTop w:val="0"/>
      <w:marBottom w:val="0"/>
      <w:divBdr>
        <w:top w:val="none" w:sz="0" w:space="0" w:color="auto"/>
        <w:left w:val="none" w:sz="0" w:space="0" w:color="auto"/>
        <w:bottom w:val="none" w:sz="0" w:space="0" w:color="auto"/>
        <w:right w:val="none" w:sz="0" w:space="0" w:color="auto"/>
      </w:divBdr>
    </w:div>
    <w:div w:id="1329551697">
      <w:bodyDiv w:val="1"/>
      <w:marLeft w:val="0"/>
      <w:marRight w:val="0"/>
      <w:marTop w:val="0"/>
      <w:marBottom w:val="0"/>
      <w:divBdr>
        <w:top w:val="none" w:sz="0" w:space="0" w:color="auto"/>
        <w:left w:val="none" w:sz="0" w:space="0" w:color="auto"/>
        <w:bottom w:val="none" w:sz="0" w:space="0" w:color="auto"/>
        <w:right w:val="none" w:sz="0" w:space="0" w:color="auto"/>
      </w:divBdr>
    </w:div>
    <w:div w:id="1600673424">
      <w:bodyDiv w:val="1"/>
      <w:marLeft w:val="0"/>
      <w:marRight w:val="0"/>
      <w:marTop w:val="0"/>
      <w:marBottom w:val="0"/>
      <w:divBdr>
        <w:top w:val="none" w:sz="0" w:space="0" w:color="auto"/>
        <w:left w:val="none" w:sz="0" w:space="0" w:color="auto"/>
        <w:bottom w:val="none" w:sz="0" w:space="0" w:color="auto"/>
        <w:right w:val="none" w:sz="0" w:space="0" w:color="auto"/>
      </w:divBdr>
    </w:div>
    <w:div w:id="19231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25AD5-F0CB-45D1-A753-85A33C8862FC}">
  <ds:schemaRefs>
    <ds:schemaRef ds:uri="http://schemas.openxmlformats.org/officeDocument/2006/bibliography"/>
  </ds:schemaRefs>
</ds:datastoreItem>
</file>

<file path=customXml/itemProps2.xml><?xml version="1.0" encoding="utf-8"?>
<ds:datastoreItem xmlns:ds="http://schemas.openxmlformats.org/officeDocument/2006/customXml" ds:itemID="{8146D14C-DB6E-4FF9-9AEE-ECD0BAD1B012}"/>
</file>

<file path=customXml/itemProps3.xml><?xml version="1.0" encoding="utf-8"?>
<ds:datastoreItem xmlns:ds="http://schemas.openxmlformats.org/officeDocument/2006/customXml" ds:itemID="{2084FCCF-5D92-4175-B491-57563DB805E9}"/>
</file>

<file path=customXml/itemProps4.xml><?xml version="1.0" encoding="utf-8"?>
<ds:datastoreItem xmlns:ds="http://schemas.openxmlformats.org/officeDocument/2006/customXml" ds:itemID="{5B69EB26-EED3-46BA-8C33-6A3BC01D04BA}"/>
</file>

<file path=docProps/app.xml><?xml version="1.0" encoding="utf-8"?>
<Properties xmlns="http://schemas.openxmlformats.org/officeDocument/2006/extended-properties" xmlns:vt="http://schemas.openxmlformats.org/officeDocument/2006/docPropsVTypes">
  <Template>Normal.dotm</Template>
  <TotalTime>90</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dc:creator>
  <cp:lastModifiedBy>Windows 10</cp:lastModifiedBy>
  <cp:revision>37</cp:revision>
  <cp:lastPrinted>2024-09-17T08:08:00Z</cp:lastPrinted>
  <dcterms:created xsi:type="dcterms:W3CDTF">2024-09-16T02:54:00Z</dcterms:created>
  <dcterms:modified xsi:type="dcterms:W3CDTF">2024-10-03T04:03:00Z</dcterms:modified>
</cp:coreProperties>
</file>